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502" w:rsidRDefault="00074502" w:rsidP="00074502">
      <w:pPr>
        <w:spacing w:after="0" w:line="240" w:lineRule="auto"/>
        <w:jc w:val="right"/>
        <w:rPr>
          <w:rFonts w:ascii="Times New Roman" w:hAnsi="Times New Roman" w:cs="Times New Roman"/>
          <w:sz w:val="24"/>
          <w:szCs w:val="24"/>
        </w:rPr>
      </w:pPr>
      <w:r w:rsidRPr="00B12973">
        <w:rPr>
          <w:rFonts w:ascii="Times New Roman" w:hAnsi="Times New Roman" w:cs="Times New Roman"/>
          <w:sz w:val="24"/>
          <w:szCs w:val="24"/>
        </w:rPr>
        <w:t>Zał</w:t>
      </w:r>
      <w:r w:rsidRPr="00B12973">
        <w:rPr>
          <w:rFonts w:ascii="Times New Roman" w:eastAsia="TimesNewRoman" w:hAnsi="Times New Roman" w:cs="Times New Roman"/>
          <w:sz w:val="24"/>
          <w:szCs w:val="24"/>
        </w:rPr>
        <w:t>ą</w:t>
      </w:r>
      <w:r w:rsidRPr="00B12973">
        <w:rPr>
          <w:rFonts w:ascii="Times New Roman" w:hAnsi="Times New Roman" w:cs="Times New Roman"/>
          <w:sz w:val="24"/>
          <w:szCs w:val="24"/>
        </w:rPr>
        <w:t xml:space="preserve">cznik  </w:t>
      </w:r>
      <w:r w:rsidR="00FB6629" w:rsidRPr="00B12973">
        <w:rPr>
          <w:rFonts w:ascii="Times New Roman" w:hAnsi="Times New Roman" w:cs="Times New Roman"/>
          <w:sz w:val="24"/>
          <w:szCs w:val="24"/>
        </w:rPr>
        <w:t xml:space="preserve">nr </w:t>
      </w:r>
      <w:r w:rsidR="005701BE">
        <w:rPr>
          <w:rFonts w:ascii="Times New Roman" w:hAnsi="Times New Roman" w:cs="Times New Roman"/>
          <w:sz w:val="24"/>
          <w:szCs w:val="24"/>
        </w:rPr>
        <w:t>1</w:t>
      </w:r>
      <w:r w:rsidR="00FB6629" w:rsidRPr="00B12973">
        <w:rPr>
          <w:rFonts w:ascii="Times New Roman" w:hAnsi="Times New Roman" w:cs="Times New Roman"/>
          <w:sz w:val="24"/>
          <w:szCs w:val="24"/>
        </w:rPr>
        <w:t xml:space="preserve"> </w:t>
      </w:r>
    </w:p>
    <w:p w:rsidR="005701BE" w:rsidRPr="00B12973" w:rsidRDefault="005701BE" w:rsidP="00074502">
      <w:pPr>
        <w:spacing w:after="0" w:line="240" w:lineRule="auto"/>
        <w:jc w:val="right"/>
        <w:rPr>
          <w:rFonts w:ascii="Times New Roman" w:hAnsi="Times New Roman" w:cs="Times New Roman"/>
          <w:sz w:val="24"/>
          <w:szCs w:val="24"/>
        </w:rPr>
      </w:pPr>
    </w:p>
    <w:p w:rsidR="00074502" w:rsidRPr="00B12973" w:rsidRDefault="00074502" w:rsidP="00074502">
      <w:pPr>
        <w:pStyle w:val="Nagwek1"/>
        <w:spacing w:line="240" w:lineRule="auto"/>
        <w:rPr>
          <w:rFonts w:ascii="Times New Roman" w:hAnsi="Times New Roman" w:cs="Times New Roman"/>
          <w:color w:val="auto"/>
          <w:sz w:val="24"/>
          <w:szCs w:val="24"/>
        </w:rPr>
      </w:pPr>
      <w:r w:rsidRPr="00B12973">
        <w:rPr>
          <w:rFonts w:ascii="Times New Roman" w:hAnsi="Times New Roman" w:cs="Times New Roman"/>
          <w:color w:val="auto"/>
          <w:sz w:val="24"/>
          <w:szCs w:val="24"/>
        </w:rPr>
        <w:t>Powiat Sztumski</w:t>
      </w:r>
    </w:p>
    <w:p w:rsidR="00074502" w:rsidRPr="00B12973" w:rsidRDefault="00074502" w:rsidP="00074502">
      <w:pPr>
        <w:spacing w:after="0" w:line="240" w:lineRule="auto"/>
        <w:rPr>
          <w:rFonts w:ascii="Times New Roman" w:hAnsi="Times New Roman" w:cs="Times New Roman"/>
          <w:sz w:val="24"/>
          <w:szCs w:val="24"/>
        </w:rPr>
      </w:pPr>
      <w:r w:rsidRPr="00B12973">
        <w:rPr>
          <w:rFonts w:ascii="Times New Roman" w:hAnsi="Times New Roman" w:cs="Times New Roman"/>
          <w:sz w:val="24"/>
          <w:szCs w:val="24"/>
        </w:rPr>
        <w:t>Województwo Pomorskie</w:t>
      </w:r>
    </w:p>
    <w:p w:rsidR="00074502" w:rsidRPr="00B12973" w:rsidRDefault="00074502" w:rsidP="00074502">
      <w:pPr>
        <w:pStyle w:val="FR1"/>
        <w:spacing w:before="0" w:after="0" w:line="240" w:lineRule="auto"/>
        <w:rPr>
          <w:sz w:val="24"/>
          <w:szCs w:val="24"/>
        </w:rPr>
      </w:pPr>
    </w:p>
    <w:p w:rsidR="00074502" w:rsidRPr="00B12973" w:rsidRDefault="00074502" w:rsidP="00074502">
      <w:pPr>
        <w:pStyle w:val="FR1"/>
        <w:spacing w:before="0" w:after="0" w:line="240" w:lineRule="auto"/>
        <w:rPr>
          <w:sz w:val="24"/>
          <w:szCs w:val="24"/>
        </w:rPr>
      </w:pPr>
    </w:p>
    <w:p w:rsidR="00074502" w:rsidRPr="00B12973" w:rsidRDefault="00074502" w:rsidP="00074502">
      <w:pPr>
        <w:pStyle w:val="FR1"/>
        <w:spacing w:before="0" w:after="0" w:line="240" w:lineRule="auto"/>
        <w:rPr>
          <w:sz w:val="24"/>
          <w:szCs w:val="24"/>
        </w:rPr>
      </w:pPr>
    </w:p>
    <w:p w:rsidR="00074502" w:rsidRPr="00B12973" w:rsidRDefault="00074502" w:rsidP="00074502">
      <w:pPr>
        <w:pStyle w:val="FR1"/>
        <w:spacing w:before="0" w:after="0" w:line="240" w:lineRule="auto"/>
        <w:rPr>
          <w:sz w:val="24"/>
          <w:szCs w:val="24"/>
        </w:rPr>
      </w:pPr>
    </w:p>
    <w:p w:rsidR="00074502" w:rsidRPr="00B12973" w:rsidRDefault="00074502" w:rsidP="00074502">
      <w:pPr>
        <w:pStyle w:val="FR1"/>
        <w:spacing w:before="0" w:after="0" w:line="240" w:lineRule="auto"/>
        <w:rPr>
          <w:sz w:val="24"/>
          <w:szCs w:val="24"/>
        </w:rPr>
      </w:pPr>
    </w:p>
    <w:p w:rsidR="00074502" w:rsidRPr="00B12973" w:rsidRDefault="00074502" w:rsidP="00074502">
      <w:pPr>
        <w:pStyle w:val="FR1"/>
        <w:spacing w:before="0" w:after="0" w:line="240" w:lineRule="auto"/>
        <w:rPr>
          <w:sz w:val="24"/>
          <w:szCs w:val="24"/>
        </w:rPr>
      </w:pPr>
    </w:p>
    <w:p w:rsidR="00074502" w:rsidRPr="00B12973" w:rsidRDefault="00074502" w:rsidP="00074502">
      <w:pPr>
        <w:pStyle w:val="FR1"/>
        <w:spacing w:before="0" w:after="0" w:line="240" w:lineRule="auto"/>
        <w:rPr>
          <w:sz w:val="24"/>
          <w:szCs w:val="24"/>
        </w:rPr>
      </w:pPr>
    </w:p>
    <w:p w:rsidR="00074502" w:rsidRPr="00B12973" w:rsidRDefault="00074502" w:rsidP="00074502">
      <w:pPr>
        <w:pStyle w:val="FR1"/>
        <w:spacing w:before="0" w:after="0" w:line="240" w:lineRule="auto"/>
        <w:rPr>
          <w:sz w:val="24"/>
          <w:szCs w:val="24"/>
        </w:rPr>
      </w:pPr>
    </w:p>
    <w:p w:rsidR="00074502" w:rsidRPr="00B12973" w:rsidRDefault="00074502" w:rsidP="00074502">
      <w:pPr>
        <w:pStyle w:val="FR1"/>
        <w:spacing w:before="0" w:after="0" w:line="240" w:lineRule="auto"/>
        <w:rPr>
          <w:sz w:val="24"/>
          <w:szCs w:val="24"/>
        </w:rPr>
      </w:pPr>
      <w:r w:rsidRPr="00B12973">
        <w:rPr>
          <w:sz w:val="24"/>
          <w:szCs w:val="24"/>
        </w:rPr>
        <w:t>WARUNKI TECHNICZNE</w:t>
      </w:r>
    </w:p>
    <w:p w:rsidR="00074502" w:rsidRPr="00B12973" w:rsidRDefault="00074502" w:rsidP="00074502">
      <w:pPr>
        <w:pStyle w:val="FR1"/>
        <w:spacing w:before="0" w:after="0" w:line="240" w:lineRule="auto"/>
        <w:rPr>
          <w:sz w:val="24"/>
          <w:szCs w:val="24"/>
        </w:rPr>
      </w:pPr>
    </w:p>
    <w:p w:rsidR="00074502" w:rsidRPr="00B12973" w:rsidRDefault="00074502" w:rsidP="00074502">
      <w:pPr>
        <w:autoSpaceDE w:val="0"/>
        <w:autoSpaceDN w:val="0"/>
        <w:adjustRightInd w:val="0"/>
        <w:spacing w:after="0" w:line="240" w:lineRule="auto"/>
        <w:jc w:val="center"/>
        <w:rPr>
          <w:rFonts w:ascii="Times New Roman" w:hAnsi="Times New Roman" w:cs="Times New Roman"/>
          <w:sz w:val="24"/>
          <w:szCs w:val="24"/>
        </w:rPr>
      </w:pPr>
      <w:r w:rsidRPr="00B12973">
        <w:rPr>
          <w:rFonts w:ascii="Times New Roman" w:hAnsi="Times New Roman" w:cs="Times New Roman"/>
          <w:sz w:val="24"/>
          <w:szCs w:val="24"/>
        </w:rPr>
        <w:t xml:space="preserve"> </w:t>
      </w:r>
    </w:p>
    <w:p w:rsidR="00074502" w:rsidRPr="00B12973" w:rsidRDefault="00074502" w:rsidP="00074502">
      <w:pPr>
        <w:jc w:val="center"/>
        <w:rPr>
          <w:rFonts w:ascii="Times New Roman" w:hAnsi="Times New Roman" w:cs="Times New Roman"/>
          <w:b/>
          <w:i/>
          <w:sz w:val="24"/>
          <w:szCs w:val="24"/>
        </w:rPr>
      </w:pPr>
      <w:r w:rsidRPr="00B12973">
        <w:rPr>
          <w:rFonts w:ascii="Times New Roman" w:hAnsi="Times New Roman" w:cs="Times New Roman"/>
          <w:b/>
          <w:i/>
          <w:sz w:val="24"/>
          <w:szCs w:val="24"/>
        </w:rPr>
        <w:t>Informatyzacja części materiałów pow</w:t>
      </w:r>
      <w:r w:rsidR="000A0F4F" w:rsidRPr="00B12973">
        <w:rPr>
          <w:rFonts w:ascii="Times New Roman" w:hAnsi="Times New Roman" w:cs="Times New Roman"/>
          <w:b/>
          <w:i/>
          <w:sz w:val="24"/>
          <w:szCs w:val="24"/>
        </w:rPr>
        <w:t>iatowego zasobu geodezyjnego  i </w:t>
      </w:r>
      <w:r w:rsidR="007F3AFF">
        <w:rPr>
          <w:rFonts w:ascii="Times New Roman" w:hAnsi="Times New Roman" w:cs="Times New Roman"/>
          <w:b/>
          <w:i/>
          <w:sz w:val="24"/>
          <w:szCs w:val="24"/>
        </w:rPr>
        <w:t>kartograficznego z </w:t>
      </w:r>
      <w:r w:rsidRPr="00B12973">
        <w:rPr>
          <w:rFonts w:ascii="Times New Roman" w:hAnsi="Times New Roman" w:cs="Times New Roman"/>
          <w:b/>
          <w:i/>
          <w:sz w:val="24"/>
          <w:szCs w:val="24"/>
        </w:rPr>
        <w:t xml:space="preserve">terenu powiatu sztumskiego  </w:t>
      </w:r>
    </w:p>
    <w:p w:rsidR="00074502" w:rsidRPr="00B12973" w:rsidRDefault="00074502" w:rsidP="00074502">
      <w:pPr>
        <w:pStyle w:val="FR2"/>
        <w:spacing w:before="0" w:line="240" w:lineRule="auto"/>
        <w:rPr>
          <w:sz w:val="24"/>
          <w:szCs w:val="24"/>
        </w:rPr>
      </w:pPr>
    </w:p>
    <w:p w:rsidR="00074502" w:rsidRPr="00B12973" w:rsidRDefault="00074502" w:rsidP="00074502">
      <w:pPr>
        <w:pStyle w:val="FR2"/>
        <w:spacing w:before="0" w:line="240" w:lineRule="auto"/>
        <w:rPr>
          <w:sz w:val="24"/>
          <w:szCs w:val="24"/>
        </w:rPr>
      </w:pPr>
    </w:p>
    <w:p w:rsidR="00074502" w:rsidRPr="00B12973" w:rsidRDefault="00074502" w:rsidP="00074502">
      <w:pPr>
        <w:pStyle w:val="FR2"/>
        <w:spacing w:before="0" w:line="240" w:lineRule="auto"/>
        <w:rPr>
          <w:sz w:val="24"/>
          <w:szCs w:val="24"/>
        </w:rPr>
      </w:pPr>
    </w:p>
    <w:p w:rsidR="00074502" w:rsidRPr="00B12973" w:rsidRDefault="00074502" w:rsidP="00074502">
      <w:pPr>
        <w:pStyle w:val="FR2"/>
        <w:spacing w:before="0" w:line="240" w:lineRule="auto"/>
        <w:rPr>
          <w:sz w:val="24"/>
          <w:szCs w:val="24"/>
        </w:rPr>
      </w:pPr>
    </w:p>
    <w:p w:rsidR="00074502" w:rsidRPr="00B12973" w:rsidRDefault="00074502" w:rsidP="00074502">
      <w:pPr>
        <w:pStyle w:val="FR2"/>
        <w:spacing w:before="0" w:line="240" w:lineRule="auto"/>
        <w:rPr>
          <w:sz w:val="24"/>
          <w:szCs w:val="24"/>
        </w:rPr>
      </w:pPr>
    </w:p>
    <w:p w:rsidR="00074502" w:rsidRPr="00B12973" w:rsidRDefault="00074502" w:rsidP="00074502">
      <w:pPr>
        <w:pStyle w:val="FR2"/>
        <w:spacing w:before="0" w:line="240" w:lineRule="auto"/>
        <w:rPr>
          <w:sz w:val="24"/>
          <w:szCs w:val="24"/>
        </w:rPr>
      </w:pPr>
    </w:p>
    <w:p w:rsidR="00074502" w:rsidRPr="00B12973" w:rsidRDefault="00074502" w:rsidP="00074502">
      <w:pPr>
        <w:pStyle w:val="FR2"/>
        <w:spacing w:before="0" w:line="240" w:lineRule="auto"/>
        <w:rPr>
          <w:sz w:val="24"/>
          <w:szCs w:val="24"/>
        </w:rPr>
      </w:pPr>
    </w:p>
    <w:p w:rsidR="00074502" w:rsidRPr="00B12973" w:rsidRDefault="00074502" w:rsidP="00074502">
      <w:pPr>
        <w:pStyle w:val="FR2"/>
        <w:spacing w:before="0" w:line="240" w:lineRule="auto"/>
        <w:rPr>
          <w:sz w:val="24"/>
          <w:szCs w:val="24"/>
        </w:rPr>
      </w:pPr>
    </w:p>
    <w:p w:rsidR="00074502" w:rsidRPr="00B12973" w:rsidRDefault="00074502" w:rsidP="00074502">
      <w:pPr>
        <w:pStyle w:val="FR2"/>
        <w:spacing w:before="0" w:line="240" w:lineRule="auto"/>
        <w:rPr>
          <w:sz w:val="24"/>
          <w:szCs w:val="24"/>
        </w:rPr>
      </w:pPr>
    </w:p>
    <w:p w:rsidR="00074502" w:rsidRPr="00B12973" w:rsidRDefault="00074502" w:rsidP="00074502">
      <w:pPr>
        <w:pStyle w:val="FR2"/>
        <w:spacing w:before="0" w:line="240" w:lineRule="auto"/>
        <w:rPr>
          <w:sz w:val="24"/>
          <w:szCs w:val="24"/>
        </w:rPr>
      </w:pPr>
    </w:p>
    <w:p w:rsidR="00074502" w:rsidRPr="00B12973" w:rsidRDefault="00074502" w:rsidP="00074502">
      <w:pPr>
        <w:pStyle w:val="FR2"/>
        <w:spacing w:before="0" w:line="240" w:lineRule="auto"/>
        <w:rPr>
          <w:sz w:val="24"/>
          <w:szCs w:val="24"/>
        </w:rPr>
      </w:pPr>
    </w:p>
    <w:p w:rsidR="00074502" w:rsidRPr="00B12973" w:rsidRDefault="00074502" w:rsidP="00074502">
      <w:pPr>
        <w:pStyle w:val="FR2"/>
        <w:spacing w:before="0" w:line="240" w:lineRule="auto"/>
        <w:rPr>
          <w:sz w:val="24"/>
          <w:szCs w:val="24"/>
        </w:rPr>
      </w:pPr>
    </w:p>
    <w:p w:rsidR="00074502" w:rsidRPr="00B12973" w:rsidRDefault="00074502" w:rsidP="00074502">
      <w:pPr>
        <w:pStyle w:val="FR2"/>
        <w:spacing w:before="0" w:line="240" w:lineRule="auto"/>
        <w:rPr>
          <w:sz w:val="24"/>
          <w:szCs w:val="24"/>
        </w:rPr>
      </w:pPr>
    </w:p>
    <w:p w:rsidR="00074502" w:rsidRPr="00B12973" w:rsidRDefault="00074502" w:rsidP="00074502">
      <w:pPr>
        <w:pStyle w:val="FR2"/>
        <w:spacing w:before="0" w:line="240" w:lineRule="auto"/>
        <w:rPr>
          <w:sz w:val="24"/>
          <w:szCs w:val="24"/>
        </w:rPr>
      </w:pPr>
    </w:p>
    <w:p w:rsidR="00074502" w:rsidRPr="00B12973" w:rsidRDefault="00074502" w:rsidP="00074502">
      <w:pPr>
        <w:pStyle w:val="FR2"/>
        <w:spacing w:before="0" w:line="240" w:lineRule="auto"/>
        <w:rPr>
          <w:sz w:val="24"/>
          <w:szCs w:val="24"/>
        </w:rPr>
      </w:pPr>
    </w:p>
    <w:p w:rsidR="00074502" w:rsidRPr="00B12973" w:rsidRDefault="00074502" w:rsidP="00074502">
      <w:pPr>
        <w:pStyle w:val="FR2"/>
        <w:spacing w:before="0" w:line="240" w:lineRule="auto"/>
        <w:ind w:left="0"/>
        <w:jc w:val="left"/>
        <w:rPr>
          <w:b w:val="0"/>
          <w:sz w:val="24"/>
          <w:szCs w:val="24"/>
        </w:rPr>
      </w:pPr>
    </w:p>
    <w:p w:rsidR="00074502" w:rsidRPr="00B12973" w:rsidRDefault="00074502" w:rsidP="00074502">
      <w:pPr>
        <w:pStyle w:val="FR2"/>
        <w:spacing w:before="0" w:line="240" w:lineRule="auto"/>
        <w:ind w:left="0"/>
        <w:jc w:val="left"/>
        <w:rPr>
          <w:b w:val="0"/>
          <w:sz w:val="24"/>
          <w:szCs w:val="24"/>
        </w:rPr>
      </w:pPr>
      <w:r w:rsidRPr="00B12973">
        <w:rPr>
          <w:b w:val="0"/>
          <w:sz w:val="24"/>
          <w:szCs w:val="24"/>
        </w:rPr>
        <w:t>Kod CPV:</w:t>
      </w:r>
    </w:p>
    <w:p w:rsidR="00074502" w:rsidRPr="00B12973" w:rsidRDefault="00074502" w:rsidP="00074502">
      <w:pPr>
        <w:pStyle w:val="FR2"/>
        <w:spacing w:before="0" w:line="240" w:lineRule="auto"/>
        <w:ind w:left="0"/>
        <w:jc w:val="left"/>
        <w:rPr>
          <w:b w:val="0"/>
          <w:sz w:val="24"/>
          <w:szCs w:val="24"/>
        </w:rPr>
      </w:pPr>
    </w:p>
    <w:p w:rsidR="00074502" w:rsidRPr="00B12973" w:rsidRDefault="00074502" w:rsidP="00074502">
      <w:pPr>
        <w:spacing w:after="0" w:line="240" w:lineRule="auto"/>
        <w:rPr>
          <w:rFonts w:ascii="Times New Roman" w:hAnsi="Times New Roman" w:cs="Times New Roman"/>
          <w:sz w:val="24"/>
          <w:szCs w:val="24"/>
        </w:rPr>
      </w:pPr>
      <w:r w:rsidRPr="00B12973">
        <w:rPr>
          <w:rFonts w:ascii="Times New Roman" w:hAnsi="Times New Roman" w:cs="Times New Roman"/>
          <w:sz w:val="24"/>
          <w:szCs w:val="24"/>
        </w:rPr>
        <w:t xml:space="preserve">79.99.9000-3 – usługi skanowania </w:t>
      </w:r>
      <w:r w:rsidR="006F4C8A">
        <w:rPr>
          <w:rFonts w:ascii="Times New Roman" w:hAnsi="Times New Roman" w:cs="Times New Roman"/>
          <w:sz w:val="24"/>
          <w:szCs w:val="24"/>
        </w:rPr>
        <w:t>i</w:t>
      </w:r>
      <w:r w:rsidRPr="00B12973">
        <w:rPr>
          <w:rFonts w:ascii="Times New Roman" w:hAnsi="Times New Roman" w:cs="Times New Roman"/>
          <w:sz w:val="24"/>
          <w:szCs w:val="24"/>
        </w:rPr>
        <w:t xml:space="preserve"> fakturowania</w:t>
      </w:r>
    </w:p>
    <w:p w:rsidR="00074502" w:rsidRPr="00B12973" w:rsidRDefault="00074502" w:rsidP="00074502">
      <w:pPr>
        <w:spacing w:after="0" w:line="240" w:lineRule="auto"/>
        <w:rPr>
          <w:rFonts w:ascii="Times New Roman" w:hAnsi="Times New Roman" w:cs="Times New Roman"/>
          <w:sz w:val="24"/>
          <w:szCs w:val="24"/>
        </w:rPr>
      </w:pPr>
      <w:r w:rsidRPr="00B12973">
        <w:rPr>
          <w:rFonts w:ascii="Times New Roman" w:hAnsi="Times New Roman" w:cs="Times New Roman"/>
          <w:sz w:val="24"/>
          <w:szCs w:val="24"/>
        </w:rPr>
        <w:t xml:space="preserve">79.99.9100-4 </w:t>
      </w:r>
      <w:r w:rsidR="00FB6629" w:rsidRPr="00B12973">
        <w:rPr>
          <w:rFonts w:ascii="Times New Roman" w:hAnsi="Times New Roman" w:cs="Times New Roman"/>
          <w:sz w:val="24"/>
          <w:szCs w:val="24"/>
        </w:rPr>
        <w:t xml:space="preserve">- </w:t>
      </w:r>
      <w:r w:rsidRPr="00B12973">
        <w:rPr>
          <w:rFonts w:ascii="Times New Roman" w:hAnsi="Times New Roman" w:cs="Times New Roman"/>
          <w:sz w:val="24"/>
          <w:szCs w:val="24"/>
        </w:rPr>
        <w:t>usługi skanowania</w:t>
      </w:r>
    </w:p>
    <w:p w:rsidR="00074502" w:rsidRPr="00B12973" w:rsidRDefault="00074502" w:rsidP="00074502">
      <w:pPr>
        <w:pStyle w:val="FR2"/>
        <w:spacing w:before="0" w:line="240" w:lineRule="auto"/>
        <w:rPr>
          <w:b w:val="0"/>
          <w:bCs w:val="0"/>
          <w:sz w:val="24"/>
          <w:szCs w:val="24"/>
        </w:rPr>
      </w:pPr>
    </w:p>
    <w:p w:rsidR="00074502" w:rsidRPr="00B12973" w:rsidRDefault="00074502" w:rsidP="00074502">
      <w:pPr>
        <w:pStyle w:val="FR2"/>
        <w:spacing w:before="0" w:line="240" w:lineRule="auto"/>
        <w:rPr>
          <w:b w:val="0"/>
          <w:bCs w:val="0"/>
          <w:sz w:val="24"/>
          <w:szCs w:val="24"/>
        </w:rPr>
      </w:pPr>
    </w:p>
    <w:p w:rsidR="00074502" w:rsidRPr="00B12973" w:rsidRDefault="00074502" w:rsidP="00074502">
      <w:pPr>
        <w:pStyle w:val="FR2"/>
        <w:spacing w:before="0" w:line="240" w:lineRule="auto"/>
        <w:rPr>
          <w:b w:val="0"/>
          <w:bCs w:val="0"/>
          <w:sz w:val="24"/>
          <w:szCs w:val="24"/>
        </w:rPr>
      </w:pPr>
    </w:p>
    <w:p w:rsidR="00074502" w:rsidRPr="00B12973" w:rsidRDefault="00074502" w:rsidP="00074502">
      <w:pPr>
        <w:pStyle w:val="FR2"/>
        <w:spacing w:before="0" w:line="240" w:lineRule="auto"/>
        <w:ind w:left="0"/>
        <w:jc w:val="left"/>
        <w:rPr>
          <w:b w:val="0"/>
          <w:bCs w:val="0"/>
          <w:sz w:val="24"/>
          <w:szCs w:val="24"/>
        </w:rPr>
      </w:pPr>
    </w:p>
    <w:p w:rsidR="00074502" w:rsidRPr="00B12973" w:rsidRDefault="00074502" w:rsidP="00074502">
      <w:pPr>
        <w:pStyle w:val="FR2"/>
        <w:spacing w:before="0" w:line="240" w:lineRule="auto"/>
        <w:ind w:left="0"/>
        <w:jc w:val="left"/>
        <w:rPr>
          <w:b w:val="0"/>
          <w:bCs w:val="0"/>
          <w:sz w:val="24"/>
          <w:szCs w:val="24"/>
        </w:rPr>
      </w:pPr>
    </w:p>
    <w:p w:rsidR="00074502" w:rsidRPr="00B12973" w:rsidRDefault="00074502" w:rsidP="00074502">
      <w:pPr>
        <w:pStyle w:val="FR2"/>
        <w:spacing w:before="0" w:line="240" w:lineRule="auto"/>
        <w:ind w:left="0"/>
        <w:jc w:val="left"/>
        <w:rPr>
          <w:b w:val="0"/>
          <w:bCs w:val="0"/>
          <w:sz w:val="24"/>
          <w:szCs w:val="24"/>
        </w:rPr>
      </w:pPr>
    </w:p>
    <w:p w:rsidR="00074502" w:rsidRPr="00B12973" w:rsidRDefault="00074502" w:rsidP="00074502">
      <w:pPr>
        <w:pStyle w:val="FR2"/>
        <w:spacing w:before="0" w:line="240" w:lineRule="auto"/>
        <w:ind w:left="0"/>
        <w:jc w:val="left"/>
        <w:rPr>
          <w:b w:val="0"/>
          <w:bCs w:val="0"/>
          <w:sz w:val="24"/>
          <w:szCs w:val="24"/>
        </w:rPr>
      </w:pPr>
    </w:p>
    <w:p w:rsidR="00074502" w:rsidRPr="00B12973" w:rsidRDefault="00074502" w:rsidP="00074502">
      <w:pPr>
        <w:pStyle w:val="FR2"/>
        <w:spacing w:before="0" w:line="240" w:lineRule="auto"/>
        <w:ind w:left="0"/>
        <w:jc w:val="left"/>
        <w:rPr>
          <w:b w:val="0"/>
          <w:bCs w:val="0"/>
          <w:sz w:val="24"/>
          <w:szCs w:val="24"/>
        </w:rPr>
      </w:pPr>
    </w:p>
    <w:p w:rsidR="00074502" w:rsidRPr="00B12973" w:rsidRDefault="00074502" w:rsidP="00074502">
      <w:pPr>
        <w:pStyle w:val="FR2"/>
        <w:spacing w:before="0" w:line="240" w:lineRule="auto"/>
        <w:ind w:left="0"/>
        <w:jc w:val="left"/>
        <w:rPr>
          <w:b w:val="0"/>
          <w:bCs w:val="0"/>
          <w:sz w:val="24"/>
          <w:szCs w:val="24"/>
        </w:rPr>
      </w:pPr>
    </w:p>
    <w:p w:rsidR="00074502" w:rsidRPr="00B12973" w:rsidRDefault="00074502" w:rsidP="00074502">
      <w:pPr>
        <w:pStyle w:val="FR2"/>
        <w:spacing w:before="0" w:line="240" w:lineRule="auto"/>
        <w:ind w:left="0"/>
        <w:jc w:val="left"/>
        <w:rPr>
          <w:b w:val="0"/>
          <w:bCs w:val="0"/>
          <w:sz w:val="24"/>
          <w:szCs w:val="24"/>
        </w:rPr>
      </w:pPr>
    </w:p>
    <w:p w:rsidR="00074502" w:rsidRPr="00B12973" w:rsidRDefault="00074502" w:rsidP="00074502">
      <w:pPr>
        <w:pStyle w:val="FR2"/>
        <w:spacing w:before="0" w:line="240" w:lineRule="auto"/>
        <w:ind w:left="0"/>
        <w:jc w:val="left"/>
        <w:rPr>
          <w:b w:val="0"/>
          <w:bCs w:val="0"/>
          <w:sz w:val="24"/>
          <w:szCs w:val="24"/>
        </w:rPr>
      </w:pPr>
    </w:p>
    <w:p w:rsidR="00074502" w:rsidRPr="004C0FC8" w:rsidRDefault="00074502" w:rsidP="00225059">
      <w:pPr>
        <w:spacing w:after="0" w:line="240" w:lineRule="auto"/>
        <w:rPr>
          <w:rFonts w:ascii="Times New Roman" w:hAnsi="Times New Roman" w:cs="Times New Roman"/>
          <w:b/>
          <w:sz w:val="24"/>
          <w:szCs w:val="24"/>
        </w:rPr>
      </w:pPr>
      <w:r w:rsidRPr="004C0FC8">
        <w:rPr>
          <w:rFonts w:ascii="Times New Roman" w:hAnsi="Times New Roman" w:cs="Times New Roman"/>
          <w:b/>
          <w:sz w:val="24"/>
          <w:szCs w:val="24"/>
        </w:rPr>
        <w:t>I. DANE FORMALNO-ORGANIZACYJNE:</w:t>
      </w:r>
    </w:p>
    <w:p w:rsidR="00074502" w:rsidRPr="004C0FC8" w:rsidRDefault="00074502" w:rsidP="00225059">
      <w:pPr>
        <w:spacing w:after="0" w:line="240" w:lineRule="auto"/>
        <w:rPr>
          <w:rFonts w:ascii="Times New Roman" w:hAnsi="Times New Roman" w:cs="Times New Roman"/>
          <w:sz w:val="24"/>
          <w:szCs w:val="24"/>
        </w:rPr>
      </w:pPr>
    </w:p>
    <w:p w:rsidR="00074502" w:rsidRPr="004C0FC8" w:rsidRDefault="00074502" w:rsidP="00225059">
      <w:pPr>
        <w:spacing w:after="0" w:line="240" w:lineRule="auto"/>
        <w:rPr>
          <w:rFonts w:ascii="Times New Roman" w:hAnsi="Times New Roman" w:cs="Times New Roman"/>
          <w:sz w:val="24"/>
          <w:szCs w:val="24"/>
        </w:rPr>
      </w:pPr>
      <w:r w:rsidRPr="004C0FC8">
        <w:rPr>
          <w:rFonts w:ascii="Times New Roman" w:hAnsi="Times New Roman" w:cs="Times New Roman"/>
          <w:sz w:val="24"/>
          <w:szCs w:val="24"/>
        </w:rPr>
        <w:t xml:space="preserve">Zleceniodawca:  Powiat Sztumski </w:t>
      </w:r>
    </w:p>
    <w:p w:rsidR="00074502" w:rsidRPr="004C0FC8" w:rsidRDefault="00074502" w:rsidP="00225059">
      <w:pPr>
        <w:spacing w:after="0" w:line="240" w:lineRule="auto"/>
        <w:rPr>
          <w:rFonts w:ascii="Times New Roman" w:hAnsi="Times New Roman" w:cs="Times New Roman"/>
          <w:sz w:val="24"/>
          <w:szCs w:val="24"/>
        </w:rPr>
      </w:pPr>
      <w:r w:rsidRPr="004C0FC8">
        <w:rPr>
          <w:rFonts w:ascii="Times New Roman" w:hAnsi="Times New Roman" w:cs="Times New Roman"/>
          <w:sz w:val="24"/>
          <w:szCs w:val="24"/>
        </w:rPr>
        <w:t xml:space="preserve">realizujący swoje zadania poprzez Starostwo  Powiatowe w Sztumie </w:t>
      </w:r>
    </w:p>
    <w:p w:rsidR="00074502" w:rsidRPr="004C0FC8" w:rsidRDefault="00074502" w:rsidP="00225059">
      <w:pPr>
        <w:spacing w:after="0" w:line="240" w:lineRule="auto"/>
        <w:rPr>
          <w:rFonts w:ascii="Times New Roman" w:hAnsi="Times New Roman" w:cs="Times New Roman"/>
          <w:sz w:val="24"/>
          <w:szCs w:val="24"/>
        </w:rPr>
      </w:pPr>
      <w:r w:rsidRPr="004C0FC8">
        <w:rPr>
          <w:rFonts w:ascii="Times New Roman" w:hAnsi="Times New Roman" w:cs="Times New Roman"/>
          <w:sz w:val="24"/>
          <w:szCs w:val="24"/>
        </w:rPr>
        <w:t>ul. Mickiewicza 31, 82-400 Sztum</w:t>
      </w:r>
      <w:r w:rsidRPr="004C0FC8">
        <w:rPr>
          <w:rFonts w:ascii="Times New Roman" w:hAnsi="Times New Roman" w:cs="Times New Roman"/>
          <w:sz w:val="24"/>
          <w:szCs w:val="24"/>
        </w:rPr>
        <w:tab/>
      </w:r>
      <w:r w:rsidRPr="004C0FC8">
        <w:rPr>
          <w:rFonts w:ascii="Times New Roman" w:hAnsi="Times New Roman" w:cs="Times New Roman"/>
          <w:sz w:val="24"/>
          <w:szCs w:val="24"/>
        </w:rPr>
        <w:br/>
        <w:t>tel. (0-55) 267-74-51 fax. (0-55) 267-74-42</w:t>
      </w:r>
      <w:r w:rsidRPr="004C0FC8">
        <w:rPr>
          <w:rFonts w:ascii="Times New Roman" w:hAnsi="Times New Roman" w:cs="Times New Roman"/>
          <w:sz w:val="24"/>
          <w:szCs w:val="24"/>
        </w:rPr>
        <w:tab/>
      </w:r>
      <w:r w:rsidRPr="004C0FC8">
        <w:rPr>
          <w:rFonts w:ascii="Times New Roman" w:hAnsi="Times New Roman" w:cs="Times New Roman"/>
          <w:sz w:val="24"/>
          <w:szCs w:val="24"/>
        </w:rPr>
        <w:br/>
      </w:r>
      <w:hyperlink r:id="rId6" w:history="1">
        <w:r w:rsidRPr="004C0FC8">
          <w:rPr>
            <w:rStyle w:val="Hipercze"/>
            <w:rFonts w:ascii="Times New Roman" w:hAnsi="Times New Roman" w:cs="Times New Roman"/>
            <w:sz w:val="24"/>
            <w:szCs w:val="24"/>
          </w:rPr>
          <w:t>www.powiatsztumski.pl</w:t>
        </w:r>
      </w:hyperlink>
    </w:p>
    <w:p w:rsidR="00074502" w:rsidRPr="004C0FC8" w:rsidRDefault="00074502" w:rsidP="00225059">
      <w:pPr>
        <w:spacing w:after="0" w:line="240" w:lineRule="auto"/>
        <w:rPr>
          <w:rFonts w:ascii="Times New Roman" w:hAnsi="Times New Roman" w:cs="Times New Roman"/>
          <w:sz w:val="24"/>
          <w:szCs w:val="24"/>
        </w:rPr>
      </w:pPr>
    </w:p>
    <w:p w:rsidR="00074502" w:rsidRPr="004C0FC8" w:rsidRDefault="00074502" w:rsidP="00225059">
      <w:pPr>
        <w:spacing w:after="0" w:line="240" w:lineRule="auto"/>
        <w:rPr>
          <w:rFonts w:ascii="Times New Roman" w:hAnsi="Times New Roman" w:cs="Times New Roman"/>
          <w:b/>
          <w:sz w:val="24"/>
          <w:szCs w:val="24"/>
        </w:rPr>
      </w:pPr>
      <w:r w:rsidRPr="004C0FC8">
        <w:rPr>
          <w:rFonts w:ascii="Times New Roman" w:hAnsi="Times New Roman" w:cs="Times New Roman"/>
          <w:b/>
          <w:sz w:val="24"/>
          <w:szCs w:val="24"/>
        </w:rPr>
        <w:t>II. PODSTAWOWE NORMY PRAWNE I PRZEPISY TECHNICZNE:</w:t>
      </w:r>
    </w:p>
    <w:p w:rsidR="00074502" w:rsidRPr="004C0FC8" w:rsidRDefault="00074502" w:rsidP="00225059">
      <w:pPr>
        <w:spacing w:after="0" w:line="240" w:lineRule="auto"/>
        <w:rPr>
          <w:rFonts w:ascii="Times New Roman" w:hAnsi="Times New Roman" w:cs="Times New Roman"/>
          <w:sz w:val="24"/>
          <w:szCs w:val="24"/>
        </w:rPr>
      </w:pPr>
    </w:p>
    <w:p w:rsidR="00074502" w:rsidRPr="004C0FC8" w:rsidRDefault="00074502" w:rsidP="00225059">
      <w:pPr>
        <w:numPr>
          <w:ilvl w:val="0"/>
          <w:numId w:val="12"/>
        </w:numPr>
        <w:spacing w:after="0" w:line="240" w:lineRule="auto"/>
        <w:jc w:val="both"/>
        <w:rPr>
          <w:rFonts w:ascii="Times New Roman" w:hAnsi="Times New Roman" w:cs="Times New Roman"/>
          <w:i/>
          <w:sz w:val="24"/>
          <w:szCs w:val="24"/>
        </w:rPr>
      </w:pPr>
      <w:r w:rsidRPr="004C0FC8">
        <w:rPr>
          <w:rFonts w:ascii="Times New Roman" w:hAnsi="Times New Roman" w:cs="Times New Roman"/>
          <w:i/>
          <w:sz w:val="24"/>
          <w:szCs w:val="24"/>
        </w:rPr>
        <w:t>Ustawa z dnia 17 maja 1989 r. – Prawo geodezyjne i kartograficzne (</w:t>
      </w:r>
      <w:r w:rsidRPr="004C0FC8">
        <w:rPr>
          <w:rFonts w:ascii="Times New Roman" w:eastAsia="Calibri" w:hAnsi="Times New Roman" w:cs="Times New Roman"/>
          <w:i/>
          <w:sz w:val="24"/>
          <w:szCs w:val="24"/>
        </w:rPr>
        <w:t>Dz. U. z 2015 r. poz. 520 z późniejszymi zmianami).</w:t>
      </w:r>
    </w:p>
    <w:p w:rsidR="00074502" w:rsidRPr="004C0FC8" w:rsidRDefault="00074502" w:rsidP="00225059">
      <w:pPr>
        <w:numPr>
          <w:ilvl w:val="0"/>
          <w:numId w:val="12"/>
        </w:numPr>
        <w:spacing w:after="0" w:line="240" w:lineRule="auto"/>
        <w:jc w:val="both"/>
        <w:rPr>
          <w:rFonts w:ascii="Times New Roman" w:hAnsi="Times New Roman" w:cs="Times New Roman"/>
          <w:i/>
          <w:vanish/>
          <w:sz w:val="24"/>
          <w:szCs w:val="24"/>
        </w:rPr>
      </w:pPr>
      <w:r w:rsidRPr="004C0FC8">
        <w:rPr>
          <w:rFonts w:ascii="Times New Roman" w:hAnsi="Times New Roman" w:cs="Times New Roman"/>
          <w:i/>
          <w:sz w:val="24"/>
          <w:szCs w:val="24"/>
        </w:rPr>
        <w:t xml:space="preserve">Rozporządzenie Ministra Spraw Wewnętrznych I Administracji  z dnia 9 listopada 2011 r. </w:t>
      </w:r>
    </w:p>
    <w:p w:rsidR="00074502" w:rsidRPr="004C0FC8" w:rsidRDefault="00074502" w:rsidP="00225059">
      <w:pPr>
        <w:pStyle w:val="Tekstpodstawowy2"/>
        <w:numPr>
          <w:ilvl w:val="0"/>
          <w:numId w:val="12"/>
        </w:numPr>
        <w:jc w:val="both"/>
        <w:rPr>
          <w:rFonts w:ascii="Times New Roman" w:hAnsi="Times New Roman" w:cs="Times New Roman"/>
          <w:vanish/>
          <w:sz w:val="24"/>
          <w:szCs w:val="24"/>
        </w:rPr>
      </w:pPr>
      <w:r w:rsidRPr="004C0FC8">
        <w:rPr>
          <w:rFonts w:ascii="Times New Roman" w:hAnsi="Times New Roman" w:cs="Times New Roman"/>
          <w:sz w:val="24"/>
          <w:szCs w:val="24"/>
        </w:rPr>
        <w:t>w sprawie standardów technicznych wykonywania geodezyjnych pomiarów sytuacyjnych i wysokościowych oraz opracowywania i przekazywania wyników tych pomiarów do państwowego zasobu geodezyjnego i kartograficznego (</w:t>
      </w:r>
    </w:p>
    <w:p w:rsidR="00074502" w:rsidRPr="004C0FC8" w:rsidRDefault="00074502" w:rsidP="00225059">
      <w:pPr>
        <w:numPr>
          <w:ilvl w:val="0"/>
          <w:numId w:val="12"/>
        </w:numPr>
        <w:spacing w:after="0" w:line="240" w:lineRule="auto"/>
        <w:jc w:val="both"/>
        <w:rPr>
          <w:rFonts w:ascii="Times New Roman" w:hAnsi="Times New Roman" w:cs="Times New Roman"/>
          <w:i/>
          <w:sz w:val="24"/>
          <w:szCs w:val="24"/>
        </w:rPr>
      </w:pPr>
      <w:r w:rsidRPr="004C0FC8">
        <w:rPr>
          <w:rFonts w:ascii="Times New Roman" w:hAnsi="Times New Roman" w:cs="Times New Roman"/>
          <w:i/>
          <w:sz w:val="24"/>
          <w:szCs w:val="24"/>
        </w:rPr>
        <w:t>Dz. U. Nr 263 poz. 1572).</w:t>
      </w:r>
    </w:p>
    <w:p w:rsidR="00074502" w:rsidRPr="004C0FC8" w:rsidRDefault="00074502" w:rsidP="00225059">
      <w:pPr>
        <w:numPr>
          <w:ilvl w:val="0"/>
          <w:numId w:val="12"/>
        </w:numPr>
        <w:spacing w:after="0" w:line="240" w:lineRule="auto"/>
        <w:jc w:val="both"/>
        <w:rPr>
          <w:rFonts w:ascii="Times New Roman" w:hAnsi="Times New Roman" w:cs="Times New Roman"/>
          <w:i/>
          <w:sz w:val="24"/>
          <w:szCs w:val="24"/>
        </w:rPr>
      </w:pPr>
      <w:r w:rsidRPr="004C0FC8">
        <w:rPr>
          <w:rFonts w:ascii="Times New Roman" w:hAnsi="Times New Roman" w:cs="Times New Roman"/>
          <w:i/>
          <w:sz w:val="24"/>
          <w:szCs w:val="24"/>
        </w:rPr>
        <w:t xml:space="preserve">Rozporządzenie Ministra Administracji i Cyfryzacji z dnia </w:t>
      </w:r>
      <w:r w:rsidRPr="004C0FC8">
        <w:rPr>
          <w:rFonts w:ascii="Times New Roman" w:eastAsia="Calibri" w:hAnsi="Times New Roman" w:cs="Times New Roman"/>
          <w:i/>
          <w:sz w:val="24"/>
          <w:szCs w:val="24"/>
        </w:rPr>
        <w:t>5 września 2013 r.</w:t>
      </w:r>
      <w:r w:rsidRPr="004C0FC8">
        <w:rPr>
          <w:rFonts w:ascii="Times New Roman" w:hAnsi="Times New Roman" w:cs="Times New Roman"/>
          <w:i/>
          <w:sz w:val="24"/>
          <w:szCs w:val="24"/>
        </w:rPr>
        <w:br/>
      </w:r>
      <w:r w:rsidRPr="004C0FC8">
        <w:rPr>
          <w:rFonts w:ascii="Times New Roman" w:eastAsia="Calibri" w:hAnsi="Times New Roman" w:cs="Times New Roman"/>
          <w:i/>
          <w:sz w:val="24"/>
          <w:szCs w:val="24"/>
        </w:rPr>
        <w:t>w sprawie organizacji i trybu prowadzenia państwowego zasobu geodezyjnego i kartograficznego (DZ. U. z 2013 poz. 1183)</w:t>
      </w:r>
    </w:p>
    <w:p w:rsidR="00074502" w:rsidRPr="004C0FC8" w:rsidRDefault="00074502" w:rsidP="00225059">
      <w:pPr>
        <w:numPr>
          <w:ilvl w:val="0"/>
          <w:numId w:val="12"/>
        </w:numPr>
        <w:spacing w:after="0" w:line="240" w:lineRule="auto"/>
        <w:jc w:val="both"/>
        <w:rPr>
          <w:rFonts w:ascii="Times New Roman" w:hAnsi="Times New Roman" w:cs="Times New Roman"/>
          <w:i/>
          <w:sz w:val="24"/>
          <w:szCs w:val="24"/>
        </w:rPr>
      </w:pPr>
      <w:r w:rsidRPr="004C0FC8">
        <w:rPr>
          <w:rFonts w:ascii="Times New Roman" w:eastAsia="Calibri" w:hAnsi="Times New Roman" w:cs="Times New Roman"/>
          <w:i/>
          <w:sz w:val="24"/>
          <w:szCs w:val="24"/>
        </w:rPr>
        <w:t>Rozporządzenie Ministra Administracji i Cyfryzacji z dnia 8 lipca 2014 r. w sprawie formularzy dotyczących zgłaszania prac geodezyjnych i prac kartograficznych, zawiadomienia</w:t>
      </w:r>
      <w:r w:rsidRPr="004C0FC8">
        <w:rPr>
          <w:rFonts w:ascii="Times New Roman" w:hAnsi="Times New Roman" w:cs="Times New Roman"/>
          <w:i/>
          <w:sz w:val="24"/>
          <w:szCs w:val="24"/>
        </w:rPr>
        <w:t xml:space="preserve"> </w:t>
      </w:r>
      <w:r w:rsidRPr="004C0FC8">
        <w:rPr>
          <w:rFonts w:ascii="Times New Roman" w:eastAsia="Calibri" w:hAnsi="Times New Roman" w:cs="Times New Roman"/>
          <w:i/>
          <w:sz w:val="24"/>
          <w:szCs w:val="24"/>
        </w:rPr>
        <w:t>o wykonaniu tych prac oraz przekazywania ich wyników do państwowego zasobu geodezyjnego</w:t>
      </w:r>
      <w:r w:rsidRPr="004C0FC8">
        <w:rPr>
          <w:rFonts w:ascii="Times New Roman" w:hAnsi="Times New Roman" w:cs="Times New Roman"/>
          <w:i/>
          <w:sz w:val="24"/>
          <w:szCs w:val="24"/>
        </w:rPr>
        <w:t xml:space="preserve"> </w:t>
      </w:r>
      <w:r w:rsidRPr="004C0FC8">
        <w:rPr>
          <w:rFonts w:ascii="Times New Roman" w:eastAsia="Calibri" w:hAnsi="Times New Roman" w:cs="Times New Roman"/>
          <w:i/>
          <w:sz w:val="24"/>
          <w:szCs w:val="24"/>
        </w:rPr>
        <w:t>i kartograficznego (Dz. U. z 2014 r. nr 924)</w:t>
      </w:r>
    </w:p>
    <w:p w:rsidR="00074502" w:rsidRPr="004C0FC8" w:rsidRDefault="00074502" w:rsidP="00225059">
      <w:pPr>
        <w:numPr>
          <w:ilvl w:val="0"/>
          <w:numId w:val="12"/>
        </w:numPr>
        <w:spacing w:after="0" w:line="240" w:lineRule="auto"/>
        <w:jc w:val="both"/>
        <w:rPr>
          <w:rFonts w:ascii="Times New Roman" w:hAnsi="Times New Roman" w:cs="Times New Roman"/>
          <w:i/>
          <w:sz w:val="24"/>
          <w:szCs w:val="24"/>
        </w:rPr>
      </w:pPr>
      <w:r w:rsidRPr="004C0FC8">
        <w:rPr>
          <w:rFonts w:ascii="Times New Roman" w:hAnsi="Times New Roman" w:cs="Times New Roman"/>
          <w:i/>
          <w:sz w:val="24"/>
          <w:szCs w:val="24"/>
        </w:rPr>
        <w:t>Rozporządzenie Rady Ministrów z dnia 15 października 2012 r. w sprawie państwowego systemu odniesień przestrzennych (Dz. U. z 2012, poz. 1247</w:t>
      </w:r>
      <w:r w:rsidRPr="004C0FC8">
        <w:rPr>
          <w:rFonts w:ascii="Times New Roman" w:hAnsi="Times New Roman" w:cs="Times New Roman"/>
          <w:bCs/>
          <w:i/>
          <w:sz w:val="24"/>
          <w:szCs w:val="24"/>
        </w:rPr>
        <w:t>).</w:t>
      </w:r>
    </w:p>
    <w:p w:rsidR="00074502" w:rsidRPr="004C0FC8" w:rsidRDefault="00074502" w:rsidP="00225059">
      <w:pPr>
        <w:numPr>
          <w:ilvl w:val="0"/>
          <w:numId w:val="12"/>
        </w:numPr>
        <w:spacing w:after="0" w:line="240" w:lineRule="auto"/>
        <w:jc w:val="both"/>
        <w:rPr>
          <w:rFonts w:ascii="Times New Roman" w:hAnsi="Times New Roman" w:cs="Times New Roman"/>
          <w:i/>
          <w:sz w:val="24"/>
          <w:szCs w:val="24"/>
        </w:rPr>
      </w:pPr>
      <w:r w:rsidRPr="004C0FC8">
        <w:rPr>
          <w:rFonts w:ascii="Times New Roman" w:hAnsi="Times New Roman" w:cs="Times New Roman"/>
          <w:i/>
          <w:sz w:val="24"/>
          <w:szCs w:val="24"/>
        </w:rPr>
        <w:t>Rozporządzenie Ministra Administracji i Cyfryzacji z 14 lutego 2012 r. w sprawie osnów geodezyjnych, grawimetrycznych i magnetycznych (Dz. U z 30 marca 2012 r., poz. 352).</w:t>
      </w:r>
    </w:p>
    <w:p w:rsidR="00074502" w:rsidRPr="004C0FC8" w:rsidRDefault="00074502" w:rsidP="00225059">
      <w:pPr>
        <w:numPr>
          <w:ilvl w:val="0"/>
          <w:numId w:val="12"/>
        </w:numPr>
        <w:suppressAutoHyphens/>
        <w:spacing w:after="0" w:line="240" w:lineRule="auto"/>
        <w:jc w:val="both"/>
        <w:rPr>
          <w:rFonts w:ascii="Times New Roman" w:hAnsi="Times New Roman" w:cs="Times New Roman"/>
          <w:i/>
          <w:sz w:val="24"/>
          <w:szCs w:val="24"/>
        </w:rPr>
      </w:pPr>
      <w:r w:rsidRPr="004C0FC8">
        <w:rPr>
          <w:rFonts w:ascii="Times New Roman" w:hAnsi="Times New Roman" w:cs="Times New Roman"/>
          <w:i/>
          <w:sz w:val="24"/>
          <w:szCs w:val="24"/>
        </w:rPr>
        <w:t>Ustawa z dnia 29 sierpnia 1997r.– o ochronie danych osobowych</w:t>
      </w:r>
      <w:r w:rsidR="00445F62" w:rsidRPr="004C0FC8">
        <w:rPr>
          <w:rFonts w:ascii="Times New Roman" w:hAnsi="Times New Roman" w:cs="Times New Roman"/>
          <w:i/>
          <w:sz w:val="24"/>
          <w:szCs w:val="24"/>
        </w:rPr>
        <w:t xml:space="preserve"> (Dz. U. z 2015 r. poz. 2135 z późniejszymi zmianami)</w:t>
      </w:r>
    </w:p>
    <w:p w:rsidR="00445F62" w:rsidRPr="004C0FC8" w:rsidRDefault="00445F62" w:rsidP="00225059">
      <w:pPr>
        <w:numPr>
          <w:ilvl w:val="0"/>
          <w:numId w:val="12"/>
        </w:numPr>
        <w:suppressAutoHyphens/>
        <w:spacing w:after="0" w:line="240" w:lineRule="auto"/>
        <w:jc w:val="both"/>
        <w:rPr>
          <w:rFonts w:ascii="Times New Roman" w:hAnsi="Times New Roman" w:cs="Times New Roman"/>
          <w:i/>
          <w:sz w:val="24"/>
          <w:szCs w:val="24"/>
        </w:rPr>
      </w:pPr>
      <w:r w:rsidRPr="004C0FC8">
        <w:rPr>
          <w:rFonts w:ascii="Times New Roman" w:hAnsi="Times New Roman" w:cs="Times New Roman"/>
          <w:i/>
          <w:sz w:val="24"/>
          <w:szCs w:val="24"/>
        </w:rPr>
        <w:t xml:space="preserve">Rozporządzenie Ministra Rozwoju Regionalnego i Budownictwa z dnia 29 marca 2001 r.  w sprawie ewidencji gruntów i budynków </w:t>
      </w:r>
      <w:r w:rsidRPr="004C0FC8">
        <w:rPr>
          <w:rFonts w:ascii="Times New Roman" w:eastAsia="Times New Roman" w:hAnsi="Times New Roman" w:cs="Times New Roman"/>
          <w:i/>
          <w:sz w:val="24"/>
          <w:szCs w:val="24"/>
        </w:rPr>
        <w:t>(Dz. U. z 2015 r. poz. 542</w:t>
      </w:r>
      <w:r w:rsidRPr="004C0FC8">
        <w:rPr>
          <w:rFonts w:ascii="Times New Roman" w:hAnsi="Times New Roman" w:cs="Times New Roman"/>
          <w:i/>
          <w:sz w:val="24"/>
          <w:szCs w:val="24"/>
        </w:rPr>
        <w:t xml:space="preserve"> z późniejszymi zmianami</w:t>
      </w:r>
      <w:r w:rsidRPr="004C0FC8">
        <w:rPr>
          <w:rFonts w:ascii="Times New Roman" w:eastAsia="Times New Roman" w:hAnsi="Times New Roman" w:cs="Times New Roman"/>
          <w:i/>
          <w:sz w:val="24"/>
          <w:szCs w:val="24"/>
        </w:rPr>
        <w:t>)</w:t>
      </w:r>
    </w:p>
    <w:p w:rsidR="00074502" w:rsidRPr="004C0FC8" w:rsidRDefault="00074502" w:rsidP="00225059">
      <w:pPr>
        <w:numPr>
          <w:ilvl w:val="0"/>
          <w:numId w:val="12"/>
        </w:numPr>
        <w:suppressAutoHyphens/>
        <w:spacing w:after="0" w:line="240" w:lineRule="auto"/>
        <w:jc w:val="both"/>
        <w:rPr>
          <w:rFonts w:ascii="Times New Roman" w:hAnsi="Times New Roman" w:cs="Times New Roman"/>
          <w:i/>
          <w:sz w:val="24"/>
          <w:szCs w:val="24"/>
        </w:rPr>
      </w:pPr>
      <w:r w:rsidRPr="004C0FC8">
        <w:rPr>
          <w:rFonts w:ascii="Times New Roman" w:hAnsi="Times New Roman" w:cs="Times New Roman"/>
          <w:i/>
          <w:sz w:val="24"/>
          <w:szCs w:val="24"/>
        </w:rPr>
        <w:t>Materiały pomocnicze</w:t>
      </w:r>
    </w:p>
    <w:p w:rsidR="00B752F3" w:rsidRPr="004C0FC8" w:rsidRDefault="00B752F3" w:rsidP="00225059">
      <w:pPr>
        <w:autoSpaceDE w:val="0"/>
        <w:spacing w:after="0" w:line="240" w:lineRule="auto"/>
        <w:rPr>
          <w:rFonts w:ascii="Times New Roman" w:eastAsia="Times New Roman" w:hAnsi="Times New Roman" w:cs="Times New Roman"/>
          <w:sz w:val="24"/>
          <w:szCs w:val="24"/>
        </w:rPr>
      </w:pPr>
    </w:p>
    <w:p w:rsidR="00B752F3" w:rsidRPr="004C0FC8" w:rsidRDefault="00B752F3" w:rsidP="00225059">
      <w:pPr>
        <w:pStyle w:val="Nagwek8"/>
        <w:spacing w:before="0" w:line="240" w:lineRule="auto"/>
        <w:rPr>
          <w:rFonts w:ascii="Times New Roman" w:hAnsi="Times New Roman" w:cs="Times New Roman"/>
          <w:szCs w:val="24"/>
        </w:rPr>
      </w:pPr>
      <w:r w:rsidRPr="004C0FC8">
        <w:rPr>
          <w:rFonts w:ascii="Times New Roman" w:hAnsi="Times New Roman" w:cs="Times New Roman"/>
          <w:szCs w:val="24"/>
        </w:rPr>
        <w:t>III. CHARAKTERYSTYKA OBIEKTU</w:t>
      </w:r>
      <w:r w:rsidR="00FA378D" w:rsidRPr="004C0FC8">
        <w:rPr>
          <w:rFonts w:ascii="Times New Roman" w:hAnsi="Times New Roman" w:cs="Times New Roman"/>
          <w:szCs w:val="24"/>
        </w:rPr>
        <w:t xml:space="preserve"> </w:t>
      </w:r>
    </w:p>
    <w:p w:rsidR="00B752F3" w:rsidRPr="004C0FC8" w:rsidRDefault="00B752F3" w:rsidP="00225059">
      <w:pPr>
        <w:spacing w:after="0" w:line="240" w:lineRule="auto"/>
        <w:rPr>
          <w:rFonts w:ascii="Times New Roman" w:hAnsi="Times New Roman" w:cs="Times New Roman"/>
          <w:sz w:val="24"/>
          <w:szCs w:val="24"/>
        </w:rPr>
      </w:pPr>
    </w:p>
    <w:p w:rsidR="00B752F3" w:rsidRPr="004C0FC8" w:rsidRDefault="00B752F3" w:rsidP="00225059">
      <w:pPr>
        <w:spacing w:after="0" w:line="240" w:lineRule="auto"/>
        <w:rPr>
          <w:rFonts w:ascii="Times New Roman" w:hAnsi="Times New Roman" w:cs="Times New Roman"/>
          <w:b/>
          <w:sz w:val="24"/>
          <w:szCs w:val="24"/>
        </w:rPr>
      </w:pPr>
      <w:r w:rsidRPr="004C0FC8">
        <w:rPr>
          <w:rFonts w:ascii="Times New Roman" w:hAnsi="Times New Roman" w:cs="Times New Roman"/>
          <w:sz w:val="24"/>
          <w:szCs w:val="24"/>
        </w:rPr>
        <w:t xml:space="preserve">Województwo: </w:t>
      </w:r>
      <w:proofErr w:type="spellStart"/>
      <w:r w:rsidRPr="004C0FC8">
        <w:rPr>
          <w:rFonts w:ascii="Times New Roman" w:hAnsi="Times New Roman" w:cs="Times New Roman"/>
          <w:sz w:val="24"/>
          <w:szCs w:val="24"/>
        </w:rPr>
        <w:t>pomorskie</w:t>
      </w:r>
      <w:proofErr w:type="spellEnd"/>
      <w:r w:rsidRPr="004C0FC8">
        <w:rPr>
          <w:rFonts w:ascii="Times New Roman" w:hAnsi="Times New Roman" w:cs="Times New Roman"/>
          <w:sz w:val="24"/>
          <w:szCs w:val="24"/>
        </w:rPr>
        <w:t xml:space="preserve"> </w:t>
      </w:r>
    </w:p>
    <w:p w:rsidR="00B752F3" w:rsidRPr="004C0FC8" w:rsidRDefault="00B752F3" w:rsidP="00225059">
      <w:pPr>
        <w:spacing w:after="0" w:line="240" w:lineRule="auto"/>
        <w:rPr>
          <w:rFonts w:ascii="Times New Roman" w:hAnsi="Times New Roman" w:cs="Times New Roman"/>
          <w:sz w:val="24"/>
          <w:szCs w:val="24"/>
        </w:rPr>
      </w:pPr>
      <w:r w:rsidRPr="004C0FC8">
        <w:rPr>
          <w:rFonts w:ascii="Times New Roman" w:hAnsi="Times New Roman" w:cs="Times New Roman"/>
          <w:sz w:val="24"/>
          <w:szCs w:val="24"/>
        </w:rPr>
        <w:t xml:space="preserve">Powiat: </w:t>
      </w:r>
      <w:proofErr w:type="spellStart"/>
      <w:r w:rsidRPr="004C0FC8">
        <w:rPr>
          <w:rFonts w:ascii="Times New Roman" w:hAnsi="Times New Roman" w:cs="Times New Roman"/>
          <w:sz w:val="24"/>
          <w:szCs w:val="24"/>
        </w:rPr>
        <w:t>sztumski</w:t>
      </w:r>
      <w:proofErr w:type="spellEnd"/>
    </w:p>
    <w:p w:rsidR="00B752F3" w:rsidRPr="004C0FC8" w:rsidRDefault="00B752F3" w:rsidP="00225059">
      <w:pPr>
        <w:autoSpaceDE w:val="0"/>
        <w:spacing w:after="0" w:line="240" w:lineRule="auto"/>
        <w:rPr>
          <w:rFonts w:ascii="Times New Roman" w:eastAsia="Times New Roman" w:hAnsi="Times New Roman" w:cs="Times New Roman"/>
          <w:sz w:val="24"/>
          <w:szCs w:val="24"/>
        </w:rPr>
      </w:pPr>
    </w:p>
    <w:p w:rsidR="00B752F3" w:rsidRPr="004C0FC8" w:rsidRDefault="00B752F3" w:rsidP="00225059">
      <w:pPr>
        <w:autoSpaceDE w:val="0"/>
        <w:spacing w:after="0" w:line="240" w:lineRule="auto"/>
        <w:jc w:val="both"/>
        <w:rPr>
          <w:rFonts w:ascii="Times New Roman" w:eastAsia="Times New Roman" w:hAnsi="Times New Roman" w:cs="Times New Roman"/>
          <w:b/>
          <w:bCs/>
          <w:i/>
          <w:iCs/>
          <w:sz w:val="24"/>
          <w:szCs w:val="24"/>
        </w:rPr>
      </w:pPr>
      <w:r w:rsidRPr="004C0FC8">
        <w:rPr>
          <w:rFonts w:ascii="Times New Roman" w:eastAsia="Times New Roman" w:hAnsi="Times New Roman" w:cs="Times New Roman"/>
          <w:b/>
          <w:bCs/>
          <w:i/>
          <w:iCs/>
          <w:sz w:val="24"/>
          <w:szCs w:val="24"/>
        </w:rPr>
        <w:t>IV. ZAKRES PRAC</w:t>
      </w:r>
    </w:p>
    <w:p w:rsidR="00596E8D" w:rsidRPr="004C0FC8" w:rsidRDefault="00596E8D" w:rsidP="00596E8D">
      <w:pPr>
        <w:autoSpaceDE w:val="0"/>
        <w:autoSpaceDN w:val="0"/>
        <w:adjustRightInd w:val="0"/>
        <w:spacing w:after="0" w:line="240" w:lineRule="auto"/>
        <w:jc w:val="both"/>
        <w:rPr>
          <w:rFonts w:ascii="Times New Roman" w:hAnsi="Times New Roman" w:cs="Times New Roman"/>
          <w:sz w:val="24"/>
          <w:szCs w:val="24"/>
        </w:rPr>
      </w:pPr>
    </w:p>
    <w:p w:rsidR="00596E8D" w:rsidRPr="004C0FC8" w:rsidRDefault="00596E8D" w:rsidP="00596E8D">
      <w:pPr>
        <w:autoSpaceDE w:val="0"/>
        <w:autoSpaceDN w:val="0"/>
        <w:adjustRightInd w:val="0"/>
        <w:spacing w:after="0" w:line="240" w:lineRule="auto"/>
        <w:jc w:val="both"/>
        <w:rPr>
          <w:rFonts w:ascii="Times New Roman" w:hAnsi="Times New Roman" w:cs="Times New Roman"/>
          <w:sz w:val="24"/>
          <w:szCs w:val="24"/>
        </w:rPr>
      </w:pPr>
      <w:r w:rsidRPr="004C0FC8">
        <w:rPr>
          <w:rFonts w:ascii="Times New Roman" w:hAnsi="Times New Roman" w:cs="Times New Roman"/>
          <w:sz w:val="24"/>
          <w:szCs w:val="24"/>
        </w:rPr>
        <w:t>Zamówienie zostało podzielone na dwa etapy:</w:t>
      </w:r>
    </w:p>
    <w:p w:rsidR="00596E8D" w:rsidRPr="004C0FC8" w:rsidRDefault="00596E8D" w:rsidP="00596E8D">
      <w:pPr>
        <w:numPr>
          <w:ilvl w:val="0"/>
          <w:numId w:val="29"/>
        </w:numPr>
        <w:autoSpaceDE w:val="0"/>
        <w:autoSpaceDN w:val="0"/>
        <w:adjustRightInd w:val="0"/>
        <w:spacing w:after="0" w:line="240" w:lineRule="auto"/>
        <w:jc w:val="both"/>
        <w:rPr>
          <w:rFonts w:ascii="Times New Roman" w:hAnsi="Times New Roman" w:cs="Times New Roman"/>
          <w:sz w:val="24"/>
          <w:szCs w:val="24"/>
        </w:rPr>
      </w:pPr>
      <w:r w:rsidRPr="004C0FC8">
        <w:rPr>
          <w:rFonts w:ascii="Times New Roman" w:hAnsi="Times New Roman" w:cs="Times New Roman"/>
          <w:sz w:val="24"/>
          <w:szCs w:val="24"/>
        </w:rPr>
        <w:t>etap I – 60% wykonania przedmiotu wykonania</w:t>
      </w:r>
    </w:p>
    <w:p w:rsidR="00596E8D" w:rsidRPr="004C0FC8" w:rsidRDefault="00596E8D" w:rsidP="00596E8D">
      <w:pPr>
        <w:numPr>
          <w:ilvl w:val="0"/>
          <w:numId w:val="29"/>
        </w:numPr>
        <w:autoSpaceDE w:val="0"/>
        <w:autoSpaceDN w:val="0"/>
        <w:adjustRightInd w:val="0"/>
        <w:spacing w:after="0" w:line="240" w:lineRule="auto"/>
        <w:jc w:val="both"/>
        <w:rPr>
          <w:rFonts w:ascii="Times New Roman" w:hAnsi="Times New Roman" w:cs="Times New Roman"/>
          <w:sz w:val="24"/>
          <w:szCs w:val="24"/>
        </w:rPr>
      </w:pPr>
      <w:r w:rsidRPr="004C0FC8">
        <w:rPr>
          <w:rFonts w:ascii="Times New Roman" w:hAnsi="Times New Roman" w:cs="Times New Roman"/>
          <w:sz w:val="24"/>
          <w:szCs w:val="24"/>
        </w:rPr>
        <w:t>etap II – 40 % wykonania przedmiotu wykonania</w:t>
      </w:r>
    </w:p>
    <w:p w:rsidR="00596E8D" w:rsidRPr="004C0FC8" w:rsidRDefault="00596E8D" w:rsidP="00225059">
      <w:pPr>
        <w:autoSpaceDE w:val="0"/>
        <w:spacing w:after="0" w:line="240" w:lineRule="auto"/>
        <w:jc w:val="both"/>
        <w:rPr>
          <w:rFonts w:ascii="Times New Roman" w:eastAsia="Times New Roman" w:hAnsi="Times New Roman" w:cs="Times New Roman"/>
          <w:b/>
          <w:bCs/>
          <w:i/>
          <w:iCs/>
          <w:sz w:val="24"/>
          <w:szCs w:val="24"/>
        </w:rPr>
      </w:pPr>
    </w:p>
    <w:p w:rsidR="00835BCF" w:rsidRPr="00835BCF" w:rsidRDefault="00B752F3" w:rsidP="00225059">
      <w:pPr>
        <w:pStyle w:val="Akapitzlist"/>
        <w:numPr>
          <w:ilvl w:val="0"/>
          <w:numId w:val="9"/>
        </w:numPr>
        <w:autoSpaceDE w:val="0"/>
        <w:spacing w:after="0" w:line="240" w:lineRule="auto"/>
        <w:jc w:val="both"/>
        <w:rPr>
          <w:rFonts w:ascii="Times New Roman" w:eastAsia="Times New Roman" w:hAnsi="Times New Roman" w:cs="Times New Roman"/>
          <w:color w:val="000000" w:themeColor="text1"/>
          <w:sz w:val="24"/>
          <w:szCs w:val="24"/>
        </w:rPr>
      </w:pPr>
      <w:r w:rsidRPr="004C0FC8">
        <w:rPr>
          <w:rFonts w:ascii="Times New Roman" w:eastAsia="Times New Roman" w:hAnsi="Times New Roman" w:cs="Times New Roman"/>
          <w:bCs/>
          <w:iCs/>
          <w:sz w:val="24"/>
          <w:szCs w:val="24"/>
        </w:rPr>
        <w:t xml:space="preserve">Przedmiot zamówienia obejmuje zeskanowanie prawnej dokumentacji pomiarowej  powiatowego zasobu geodezyjnego i kartograficznego z postaci analogowej do postaci cyfrowej oraz ich kategoryzacja według słownika </w:t>
      </w:r>
      <w:r w:rsidRPr="00AB6420">
        <w:rPr>
          <w:rFonts w:ascii="Times New Roman" w:eastAsia="Times New Roman" w:hAnsi="Times New Roman" w:cs="Times New Roman"/>
          <w:b/>
          <w:bCs/>
          <w:iCs/>
          <w:sz w:val="24"/>
          <w:szCs w:val="24"/>
        </w:rPr>
        <w:t>w ilości</w:t>
      </w:r>
      <w:r w:rsidR="00074502" w:rsidRPr="00AB6420">
        <w:rPr>
          <w:rFonts w:ascii="Times New Roman" w:eastAsia="Times New Roman" w:hAnsi="Times New Roman" w:cs="Times New Roman"/>
          <w:b/>
          <w:color w:val="000000" w:themeColor="text1"/>
          <w:sz w:val="24"/>
          <w:szCs w:val="24"/>
        </w:rPr>
        <w:t xml:space="preserve"> 6900</w:t>
      </w:r>
      <w:r w:rsidRPr="004C0FC8">
        <w:rPr>
          <w:rFonts w:ascii="Times New Roman" w:eastAsia="Times New Roman" w:hAnsi="Times New Roman" w:cs="Times New Roman"/>
          <w:color w:val="000000" w:themeColor="text1"/>
          <w:sz w:val="24"/>
          <w:szCs w:val="24"/>
        </w:rPr>
        <w:t xml:space="preserve"> operatów</w:t>
      </w:r>
      <w:r w:rsidR="00835BCF">
        <w:rPr>
          <w:rFonts w:ascii="Times New Roman" w:eastAsia="Times New Roman" w:hAnsi="Times New Roman" w:cs="Times New Roman"/>
          <w:color w:val="000000" w:themeColor="text1"/>
          <w:sz w:val="24"/>
          <w:szCs w:val="24"/>
        </w:rPr>
        <w:t xml:space="preserve"> (teczek)</w:t>
      </w:r>
      <w:r w:rsidR="004A5CD3" w:rsidRPr="004C0FC8">
        <w:rPr>
          <w:rFonts w:ascii="Times New Roman" w:eastAsia="Times New Roman" w:hAnsi="Times New Roman" w:cs="Times New Roman"/>
          <w:color w:val="000000" w:themeColor="text1"/>
          <w:sz w:val="24"/>
          <w:szCs w:val="24"/>
        </w:rPr>
        <w:t xml:space="preserve"> </w:t>
      </w:r>
      <w:r w:rsidR="006F4C8A" w:rsidRPr="004C0FC8">
        <w:rPr>
          <w:rFonts w:ascii="Times New Roman" w:hAnsi="Times New Roman" w:cs="Times New Roman"/>
          <w:sz w:val="24"/>
          <w:szCs w:val="24"/>
        </w:rPr>
        <w:t xml:space="preserve">wraz </w:t>
      </w:r>
      <w:r w:rsidR="006F4C8A" w:rsidRPr="004C0FC8">
        <w:rPr>
          <w:rFonts w:ascii="Times New Roman" w:hAnsi="Times New Roman" w:cs="Times New Roman"/>
          <w:sz w:val="24"/>
          <w:szCs w:val="24"/>
        </w:rPr>
        <w:lastRenderedPageBreak/>
        <w:t>z </w:t>
      </w:r>
      <w:r w:rsidR="004A5CD3" w:rsidRPr="004C0FC8">
        <w:rPr>
          <w:rFonts w:ascii="Times New Roman" w:hAnsi="Times New Roman" w:cs="Times New Roman"/>
          <w:sz w:val="24"/>
          <w:szCs w:val="24"/>
        </w:rPr>
        <w:t xml:space="preserve">umieszczeniem tych kopii dokumentów w bazie systemu </w:t>
      </w:r>
      <w:proofErr w:type="spellStart"/>
      <w:r w:rsidR="004A5CD3" w:rsidRPr="004C0FC8">
        <w:rPr>
          <w:rFonts w:ascii="Times New Roman" w:hAnsi="Times New Roman" w:cs="Times New Roman"/>
          <w:sz w:val="24"/>
          <w:szCs w:val="24"/>
        </w:rPr>
        <w:t>PZGiK</w:t>
      </w:r>
      <w:proofErr w:type="spellEnd"/>
      <w:r w:rsidR="004A5CD3" w:rsidRPr="004C0FC8">
        <w:rPr>
          <w:rFonts w:ascii="Times New Roman" w:hAnsi="Times New Roman" w:cs="Times New Roman"/>
          <w:sz w:val="24"/>
          <w:szCs w:val="24"/>
        </w:rPr>
        <w:t xml:space="preserve"> (system TURBO EWID v.</w:t>
      </w:r>
      <w:r w:rsidR="006F4C8A" w:rsidRPr="004C0FC8">
        <w:rPr>
          <w:rFonts w:ascii="Times New Roman" w:hAnsi="Times New Roman" w:cs="Times New Roman"/>
          <w:sz w:val="24"/>
          <w:szCs w:val="24"/>
        </w:rPr>
        <w:t xml:space="preserve">9.0 </w:t>
      </w:r>
      <w:r w:rsidR="004A5CD3" w:rsidRPr="004C0FC8">
        <w:rPr>
          <w:rFonts w:ascii="Times New Roman" w:hAnsi="Times New Roman" w:cs="Times New Roman"/>
          <w:sz w:val="24"/>
          <w:szCs w:val="24"/>
        </w:rPr>
        <w:t>firmy GEOMATYKA Kraków)</w:t>
      </w:r>
      <w:r w:rsidR="00AB6420">
        <w:rPr>
          <w:rFonts w:ascii="Times New Roman" w:hAnsi="Times New Roman" w:cs="Times New Roman"/>
          <w:sz w:val="24"/>
          <w:szCs w:val="24"/>
        </w:rPr>
        <w:t xml:space="preserve">. </w:t>
      </w:r>
    </w:p>
    <w:p w:rsidR="004A5CD3" w:rsidRPr="00835BCF" w:rsidRDefault="00AB6420" w:rsidP="00835BCF">
      <w:pPr>
        <w:pStyle w:val="Akapitzlist"/>
        <w:autoSpaceDE w:val="0"/>
        <w:spacing w:after="0" w:line="240" w:lineRule="auto"/>
        <w:ind w:left="360"/>
        <w:jc w:val="both"/>
        <w:rPr>
          <w:rFonts w:ascii="Times New Roman" w:eastAsia="Times New Roman" w:hAnsi="Times New Roman" w:cs="Times New Roman"/>
          <w:color w:val="000000" w:themeColor="text1"/>
          <w:sz w:val="24"/>
          <w:szCs w:val="24"/>
          <w:u w:val="single"/>
        </w:rPr>
      </w:pPr>
      <w:r w:rsidRPr="00835BCF">
        <w:rPr>
          <w:rFonts w:ascii="Times New Roman" w:hAnsi="Times New Roman" w:cs="Times New Roman"/>
          <w:sz w:val="24"/>
          <w:szCs w:val="24"/>
          <w:u w:val="single"/>
        </w:rPr>
        <w:t xml:space="preserve"> Ilość 6900 sztuk operatów</w:t>
      </w:r>
      <w:r w:rsidR="00835BCF" w:rsidRPr="00835BCF">
        <w:rPr>
          <w:rFonts w:ascii="Times New Roman" w:hAnsi="Times New Roman" w:cs="Times New Roman"/>
          <w:sz w:val="24"/>
          <w:szCs w:val="24"/>
          <w:u w:val="single"/>
        </w:rPr>
        <w:t xml:space="preserve"> zajmuje </w:t>
      </w:r>
      <w:r w:rsidR="00835BCF" w:rsidRPr="00835BCF">
        <w:rPr>
          <w:rFonts w:ascii="Times New Roman" w:hAnsi="Times New Roman" w:cs="Times New Roman"/>
          <w:sz w:val="24"/>
          <w:szCs w:val="24"/>
          <w:u w:val="single"/>
        </w:rPr>
        <w:sym w:font="Symbol" w:char="F0BB"/>
      </w:r>
      <w:r w:rsidR="00835BCF" w:rsidRPr="00835BCF">
        <w:rPr>
          <w:rFonts w:ascii="Times New Roman" w:hAnsi="Times New Roman" w:cs="Times New Roman"/>
          <w:sz w:val="24"/>
          <w:szCs w:val="24"/>
          <w:u w:val="single"/>
        </w:rPr>
        <w:t xml:space="preserve"> 77 mb półek</w:t>
      </w:r>
      <w:r w:rsidR="002B45CC">
        <w:rPr>
          <w:rFonts w:ascii="Times New Roman" w:hAnsi="Times New Roman" w:cs="Times New Roman"/>
          <w:sz w:val="24"/>
          <w:szCs w:val="24"/>
          <w:u w:val="single"/>
        </w:rPr>
        <w:t xml:space="preserve"> na których przechowywany jest zasób.</w:t>
      </w:r>
      <w:r w:rsidRPr="00835BCF">
        <w:rPr>
          <w:rFonts w:ascii="Times New Roman" w:hAnsi="Times New Roman" w:cs="Times New Roman"/>
          <w:sz w:val="24"/>
          <w:szCs w:val="24"/>
          <w:u w:val="single"/>
        </w:rPr>
        <w:t xml:space="preserve">  </w:t>
      </w:r>
    </w:p>
    <w:p w:rsidR="00F73976" w:rsidRPr="004C0FC8" w:rsidRDefault="00F73976" w:rsidP="00225059">
      <w:pPr>
        <w:pStyle w:val="Akapitzlist"/>
        <w:numPr>
          <w:ilvl w:val="0"/>
          <w:numId w:val="9"/>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Skanowaniu podlegać będą operaty do celów prawnych o zróżnicowanym stanie </w:t>
      </w:r>
    </w:p>
    <w:p w:rsidR="00F73976" w:rsidRPr="004C0FC8" w:rsidRDefault="00F73976" w:rsidP="00225059">
      <w:pPr>
        <w:pStyle w:val="Akapitzlist"/>
        <w:spacing w:after="0" w:line="240" w:lineRule="auto"/>
        <w:ind w:left="360"/>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technicznym, występujące w różnych formatach i różnych nośnikach (papier, kalka, folia itp.). </w:t>
      </w:r>
    </w:p>
    <w:p w:rsidR="006F4C8A" w:rsidRPr="00835BCF" w:rsidRDefault="006F4C8A" w:rsidP="00835BCF">
      <w:pPr>
        <w:pStyle w:val="Akapitzlist"/>
        <w:numPr>
          <w:ilvl w:val="0"/>
          <w:numId w:val="9"/>
        </w:numPr>
        <w:autoSpaceDE w:val="0"/>
        <w:spacing w:after="0" w:line="240" w:lineRule="auto"/>
        <w:jc w:val="both"/>
        <w:rPr>
          <w:rFonts w:ascii="Times New Roman" w:eastAsia="Times New Roman" w:hAnsi="Times New Roman" w:cs="Times New Roman"/>
          <w:color w:val="000000" w:themeColor="text1"/>
          <w:sz w:val="24"/>
          <w:szCs w:val="24"/>
        </w:rPr>
      </w:pPr>
      <w:r w:rsidRPr="004C0FC8">
        <w:rPr>
          <w:rFonts w:ascii="Times New Roman" w:eastAsia="Times New Roman" w:hAnsi="Times New Roman" w:cs="Times New Roman"/>
          <w:bCs/>
          <w:iCs/>
          <w:sz w:val="24"/>
          <w:szCs w:val="24"/>
        </w:rPr>
        <w:t>Wykonanie zakresów przestrzennych dla opracowanych operatów prawnych.</w:t>
      </w:r>
    </w:p>
    <w:p w:rsidR="00225059" w:rsidRPr="004C0FC8" w:rsidRDefault="00225059" w:rsidP="00225059">
      <w:pPr>
        <w:pStyle w:val="Akapitzlist"/>
        <w:numPr>
          <w:ilvl w:val="0"/>
          <w:numId w:val="9"/>
        </w:numPr>
        <w:tabs>
          <w:tab w:val="num" w:pos="900"/>
        </w:tabs>
        <w:spacing w:after="0" w:line="240" w:lineRule="auto"/>
        <w:jc w:val="both"/>
        <w:rPr>
          <w:rFonts w:ascii="Times New Roman" w:hAnsi="Times New Roman" w:cs="Times New Roman"/>
          <w:sz w:val="24"/>
          <w:szCs w:val="24"/>
        </w:rPr>
      </w:pPr>
      <w:r w:rsidRPr="004C0FC8">
        <w:rPr>
          <w:rFonts w:ascii="Times New Roman" w:hAnsi="Times New Roman" w:cs="Times New Roman"/>
          <w:sz w:val="24"/>
          <w:szCs w:val="24"/>
        </w:rPr>
        <w:t>Czynności związane ze  skanowaniem materiałów z zasobu - siedziba Wykonawcy zamówienia,</w:t>
      </w:r>
    </w:p>
    <w:p w:rsidR="00225059" w:rsidRPr="004C0FC8" w:rsidRDefault="00225059" w:rsidP="00225059">
      <w:pPr>
        <w:pStyle w:val="Akapitzlist"/>
        <w:numPr>
          <w:ilvl w:val="0"/>
          <w:numId w:val="9"/>
        </w:numPr>
        <w:tabs>
          <w:tab w:val="num" w:pos="900"/>
        </w:tabs>
        <w:spacing w:after="0" w:line="240" w:lineRule="auto"/>
        <w:jc w:val="both"/>
        <w:rPr>
          <w:rFonts w:ascii="Times New Roman" w:hAnsi="Times New Roman" w:cs="Times New Roman"/>
          <w:sz w:val="24"/>
          <w:szCs w:val="24"/>
        </w:rPr>
      </w:pPr>
      <w:r w:rsidRPr="004C0FC8">
        <w:rPr>
          <w:rFonts w:ascii="Times New Roman" w:hAnsi="Times New Roman" w:cs="Times New Roman"/>
          <w:sz w:val="24"/>
          <w:szCs w:val="24"/>
        </w:rPr>
        <w:t>Czynności związane z implementacją dokumentów elektronicznych - siedziba Starostwa  Powiatowego w Sztumie w godzinach pracy Zamawiającego tj. 7:30-15:30.</w:t>
      </w:r>
      <w:r w:rsidRPr="004C0FC8">
        <w:rPr>
          <w:rFonts w:ascii="Times New Roman" w:hAnsi="Times New Roman" w:cs="Times New Roman"/>
          <w:sz w:val="24"/>
          <w:szCs w:val="24"/>
        </w:rPr>
        <w:br/>
        <w:t xml:space="preserve">Etap pracy polegający na implementacji danych do bazy danych systemu TURBO EWID 2007 będzie wymagał dostępu do infrastruktury tego systemu. Z tego powodu zostanie udostępnione pomieszczenie biurowe, w którym Wykonawca zamówienia </w:t>
      </w:r>
      <w:r w:rsidRPr="004C0FC8">
        <w:rPr>
          <w:rFonts w:ascii="Times New Roman" w:hAnsi="Times New Roman" w:cs="Times New Roman"/>
          <w:sz w:val="24"/>
          <w:szCs w:val="24"/>
        </w:rPr>
        <w:br/>
        <w:t xml:space="preserve">w godzinach pracy urzędu będzie mógł wykonywać ten etap zamówienia. Warunki udostępnienia pomieszczenia Wykonawca zamówienia ustali z Geodetą Powiatowym Starostwa Powiatowego w Sztumie. Zaleca się jednak aby czynności implementacji danych do bazy danych systemu TURBO EWID 2007 Wykonawca wykonał poprzez portal archiwisty dostępny u autora oprogramowania  TURBO EWID 2007 tj. firmy GEOMATYKA Kraków. </w:t>
      </w:r>
    </w:p>
    <w:p w:rsidR="00596E8D" w:rsidRPr="004C0FC8" w:rsidRDefault="00596E8D" w:rsidP="00596E8D">
      <w:pPr>
        <w:autoSpaceDE w:val="0"/>
        <w:autoSpaceDN w:val="0"/>
        <w:adjustRightInd w:val="0"/>
        <w:spacing w:after="0" w:line="240" w:lineRule="auto"/>
        <w:jc w:val="both"/>
        <w:rPr>
          <w:rFonts w:ascii="Times New Roman" w:hAnsi="Times New Roman" w:cs="Times New Roman"/>
          <w:sz w:val="24"/>
          <w:szCs w:val="24"/>
        </w:rPr>
      </w:pPr>
    </w:p>
    <w:p w:rsidR="00F73976" w:rsidRPr="004C0FC8" w:rsidRDefault="00F73976" w:rsidP="00225059">
      <w:pPr>
        <w:autoSpaceDE w:val="0"/>
        <w:spacing w:after="0" w:line="240" w:lineRule="auto"/>
        <w:jc w:val="both"/>
        <w:rPr>
          <w:rFonts w:ascii="Times New Roman" w:eastAsia="Times New Roman" w:hAnsi="Times New Roman" w:cs="Times New Roman"/>
          <w:color w:val="000000" w:themeColor="text1"/>
          <w:sz w:val="24"/>
          <w:szCs w:val="24"/>
        </w:rPr>
      </w:pPr>
    </w:p>
    <w:p w:rsidR="00B752F3" w:rsidRPr="004C0FC8" w:rsidRDefault="00B752F3" w:rsidP="00225059">
      <w:pPr>
        <w:autoSpaceDE w:val="0"/>
        <w:spacing w:after="0" w:line="240" w:lineRule="auto"/>
        <w:jc w:val="both"/>
        <w:rPr>
          <w:rFonts w:ascii="Times New Roman" w:hAnsi="Times New Roman" w:cs="Times New Roman"/>
          <w:b/>
          <w:color w:val="000000" w:themeColor="text1"/>
          <w:sz w:val="24"/>
          <w:szCs w:val="24"/>
        </w:rPr>
      </w:pPr>
      <w:r w:rsidRPr="004C0FC8">
        <w:rPr>
          <w:rFonts w:ascii="Times New Roman" w:hAnsi="Times New Roman" w:cs="Times New Roman"/>
          <w:b/>
          <w:color w:val="000000" w:themeColor="text1"/>
          <w:sz w:val="24"/>
          <w:szCs w:val="24"/>
        </w:rPr>
        <w:t>V. ISTNIEJĄCE MATERIAŁY</w:t>
      </w:r>
    </w:p>
    <w:p w:rsidR="00B12973" w:rsidRPr="004C0FC8" w:rsidRDefault="00B12973" w:rsidP="00225059">
      <w:pPr>
        <w:pStyle w:val="Akapitzlist"/>
        <w:numPr>
          <w:ilvl w:val="6"/>
          <w:numId w:val="13"/>
        </w:numPr>
        <w:tabs>
          <w:tab w:val="num" w:pos="567"/>
        </w:tabs>
        <w:spacing w:after="0" w:line="240" w:lineRule="auto"/>
        <w:jc w:val="both"/>
        <w:rPr>
          <w:rFonts w:ascii="Times New Roman" w:hAnsi="Times New Roman" w:cs="Times New Roman"/>
          <w:sz w:val="24"/>
          <w:szCs w:val="24"/>
        </w:rPr>
      </w:pPr>
      <w:r w:rsidRPr="004C0FC8">
        <w:rPr>
          <w:rFonts w:ascii="Times New Roman" w:hAnsi="Times New Roman" w:cs="Times New Roman"/>
          <w:sz w:val="24"/>
          <w:szCs w:val="24"/>
        </w:rPr>
        <w:t xml:space="preserve">Dokumentacja przeznaczona do </w:t>
      </w:r>
      <w:proofErr w:type="spellStart"/>
      <w:r w:rsidRPr="004C0FC8">
        <w:rPr>
          <w:rFonts w:ascii="Times New Roman" w:hAnsi="Times New Roman" w:cs="Times New Roman"/>
          <w:sz w:val="24"/>
          <w:szCs w:val="24"/>
        </w:rPr>
        <w:t>cyfryzacji</w:t>
      </w:r>
      <w:proofErr w:type="spellEnd"/>
      <w:r w:rsidRPr="004C0FC8">
        <w:rPr>
          <w:rFonts w:ascii="Times New Roman" w:hAnsi="Times New Roman" w:cs="Times New Roman"/>
          <w:sz w:val="24"/>
          <w:szCs w:val="24"/>
        </w:rPr>
        <w:t xml:space="preserve"> obejmuje operaty techniczne </w:t>
      </w:r>
      <w:r w:rsidRPr="004C0FC8">
        <w:rPr>
          <w:rFonts w:ascii="Times New Roman" w:eastAsia="Times New Roman" w:hAnsi="Times New Roman" w:cs="Times New Roman"/>
          <w:color w:val="000000" w:themeColor="text1"/>
          <w:sz w:val="24"/>
          <w:szCs w:val="24"/>
        </w:rPr>
        <w:t xml:space="preserve">w ilości 6900 szt., </w:t>
      </w:r>
      <w:r w:rsidRPr="004C0FC8">
        <w:rPr>
          <w:rFonts w:ascii="Times New Roman" w:hAnsi="Times New Roman" w:cs="Times New Roman"/>
          <w:sz w:val="24"/>
          <w:szCs w:val="24"/>
        </w:rPr>
        <w:t xml:space="preserve">które powstały </w:t>
      </w:r>
      <w:proofErr w:type="spellStart"/>
      <w:r w:rsidRPr="004C0FC8">
        <w:rPr>
          <w:rFonts w:ascii="Times New Roman" w:hAnsi="Times New Roman" w:cs="Times New Roman"/>
          <w:sz w:val="24"/>
          <w:szCs w:val="24"/>
        </w:rPr>
        <w:t>jako</w:t>
      </w:r>
      <w:proofErr w:type="spellEnd"/>
      <w:r w:rsidRPr="004C0FC8">
        <w:rPr>
          <w:rFonts w:ascii="Times New Roman" w:hAnsi="Times New Roman" w:cs="Times New Roman"/>
          <w:sz w:val="24"/>
          <w:szCs w:val="24"/>
        </w:rPr>
        <w:t xml:space="preserve"> wynik:</w:t>
      </w:r>
    </w:p>
    <w:p w:rsidR="00B12973" w:rsidRPr="004C0FC8" w:rsidRDefault="00B12973" w:rsidP="00225059">
      <w:pPr>
        <w:pStyle w:val="Akapitzlist"/>
        <w:numPr>
          <w:ilvl w:val="7"/>
          <w:numId w:val="18"/>
        </w:numPr>
        <w:spacing w:after="0" w:line="240" w:lineRule="auto"/>
        <w:jc w:val="both"/>
        <w:rPr>
          <w:rFonts w:ascii="Times New Roman" w:hAnsi="Times New Roman" w:cs="Times New Roman"/>
          <w:sz w:val="24"/>
          <w:szCs w:val="24"/>
        </w:rPr>
      </w:pPr>
      <w:r w:rsidRPr="004C0FC8">
        <w:rPr>
          <w:rFonts w:ascii="Times New Roman" w:hAnsi="Times New Roman" w:cs="Times New Roman"/>
          <w:sz w:val="24"/>
          <w:szCs w:val="24"/>
        </w:rPr>
        <w:t xml:space="preserve">tworzenia, weryfikacji lub aktualizacji baz danych </w:t>
      </w:r>
      <w:proofErr w:type="spellStart"/>
      <w:r w:rsidRPr="004C0FC8">
        <w:rPr>
          <w:rFonts w:ascii="Times New Roman" w:hAnsi="Times New Roman" w:cs="Times New Roman"/>
          <w:sz w:val="24"/>
          <w:szCs w:val="24"/>
        </w:rPr>
        <w:t>EGiB</w:t>
      </w:r>
      <w:proofErr w:type="spellEnd"/>
      <w:r w:rsidRPr="004C0FC8">
        <w:rPr>
          <w:rFonts w:ascii="Times New Roman" w:hAnsi="Times New Roman" w:cs="Times New Roman"/>
          <w:sz w:val="24"/>
          <w:szCs w:val="24"/>
        </w:rPr>
        <w:t>,</w:t>
      </w:r>
    </w:p>
    <w:p w:rsidR="00B12973" w:rsidRPr="004C0FC8" w:rsidRDefault="00B12973" w:rsidP="00225059">
      <w:pPr>
        <w:pStyle w:val="Akapitzlist"/>
        <w:numPr>
          <w:ilvl w:val="7"/>
          <w:numId w:val="18"/>
        </w:numPr>
        <w:tabs>
          <w:tab w:val="num" w:pos="900"/>
        </w:tabs>
        <w:spacing w:after="0" w:line="240" w:lineRule="auto"/>
        <w:jc w:val="both"/>
        <w:rPr>
          <w:rFonts w:ascii="Times New Roman" w:hAnsi="Times New Roman" w:cs="Times New Roman"/>
          <w:sz w:val="24"/>
          <w:szCs w:val="24"/>
        </w:rPr>
      </w:pPr>
      <w:r w:rsidRPr="004C0FC8">
        <w:rPr>
          <w:rFonts w:ascii="Times New Roman" w:hAnsi="Times New Roman" w:cs="Times New Roman"/>
          <w:sz w:val="24"/>
          <w:szCs w:val="24"/>
        </w:rPr>
        <w:t>opracowania dokumentacji na potrzeby postępowań sądowych lub administracyjnych dotyczących nieruchomości (podziały, scalenia i podziały, rozgraniczenia, scalenia i wymiany, regulacja stanów prawnych);</w:t>
      </w:r>
    </w:p>
    <w:p w:rsidR="00B12973" w:rsidRPr="004C0FC8" w:rsidRDefault="00B12973" w:rsidP="00225059">
      <w:pPr>
        <w:pStyle w:val="Akapitzlist"/>
        <w:numPr>
          <w:ilvl w:val="7"/>
          <w:numId w:val="18"/>
        </w:numPr>
        <w:tabs>
          <w:tab w:val="num" w:pos="900"/>
        </w:tabs>
        <w:spacing w:after="0" w:line="240" w:lineRule="auto"/>
        <w:jc w:val="both"/>
        <w:rPr>
          <w:rFonts w:ascii="Times New Roman" w:hAnsi="Times New Roman" w:cs="Times New Roman"/>
          <w:sz w:val="24"/>
          <w:szCs w:val="24"/>
        </w:rPr>
      </w:pPr>
      <w:r w:rsidRPr="004C0FC8">
        <w:rPr>
          <w:rFonts w:ascii="Times New Roman" w:hAnsi="Times New Roman" w:cs="Times New Roman"/>
          <w:sz w:val="24"/>
          <w:szCs w:val="24"/>
        </w:rPr>
        <w:t>opracowania dokumentacji dotyczącej nieruchomości na potrzeby czynności cywilno – prawnych;</w:t>
      </w:r>
    </w:p>
    <w:p w:rsidR="00B12973" w:rsidRPr="004C0FC8" w:rsidRDefault="00B12973" w:rsidP="00225059">
      <w:pPr>
        <w:pStyle w:val="Akapitzlist"/>
        <w:numPr>
          <w:ilvl w:val="7"/>
          <w:numId w:val="18"/>
        </w:numPr>
        <w:tabs>
          <w:tab w:val="num" w:pos="900"/>
        </w:tabs>
        <w:spacing w:after="0" w:line="240" w:lineRule="auto"/>
        <w:jc w:val="both"/>
        <w:rPr>
          <w:rFonts w:ascii="Times New Roman" w:hAnsi="Times New Roman" w:cs="Times New Roman"/>
          <w:sz w:val="24"/>
          <w:szCs w:val="24"/>
        </w:rPr>
      </w:pPr>
      <w:proofErr w:type="spellStart"/>
      <w:r w:rsidRPr="004C0FC8">
        <w:rPr>
          <w:rFonts w:ascii="Times New Roman" w:hAnsi="Times New Roman" w:cs="Times New Roman"/>
          <w:sz w:val="24"/>
          <w:szCs w:val="24"/>
        </w:rPr>
        <w:t>ustalenia</w:t>
      </w:r>
      <w:proofErr w:type="spellEnd"/>
      <w:r w:rsidRPr="004C0FC8">
        <w:rPr>
          <w:rFonts w:ascii="Times New Roman" w:hAnsi="Times New Roman" w:cs="Times New Roman"/>
          <w:sz w:val="24"/>
          <w:szCs w:val="24"/>
        </w:rPr>
        <w:t xml:space="preserve"> lub wznowienia znaków granicznych ;</w:t>
      </w:r>
    </w:p>
    <w:p w:rsidR="00B12973" w:rsidRPr="004C0FC8" w:rsidRDefault="00B12973" w:rsidP="00225059">
      <w:pPr>
        <w:pStyle w:val="Akapitzlist"/>
        <w:numPr>
          <w:ilvl w:val="7"/>
          <w:numId w:val="18"/>
        </w:numPr>
        <w:tabs>
          <w:tab w:val="num" w:pos="900"/>
        </w:tabs>
        <w:spacing w:after="0" w:line="240" w:lineRule="auto"/>
        <w:jc w:val="both"/>
        <w:rPr>
          <w:rFonts w:ascii="Times New Roman" w:hAnsi="Times New Roman" w:cs="Times New Roman"/>
          <w:sz w:val="24"/>
          <w:szCs w:val="24"/>
        </w:rPr>
      </w:pPr>
      <w:r w:rsidRPr="004C0FC8">
        <w:rPr>
          <w:rFonts w:ascii="Times New Roman" w:hAnsi="Times New Roman" w:cs="Times New Roman"/>
          <w:sz w:val="24"/>
          <w:szCs w:val="24"/>
        </w:rPr>
        <w:t xml:space="preserve">opracowania dokumentacji zawierającej </w:t>
      </w:r>
      <w:proofErr w:type="spellStart"/>
      <w:r w:rsidRPr="004C0FC8">
        <w:rPr>
          <w:rFonts w:ascii="Times New Roman" w:hAnsi="Times New Roman" w:cs="Times New Roman"/>
          <w:sz w:val="24"/>
          <w:szCs w:val="24"/>
        </w:rPr>
        <w:t>wyniki</w:t>
      </w:r>
      <w:proofErr w:type="spellEnd"/>
      <w:r w:rsidRPr="004C0FC8">
        <w:rPr>
          <w:rFonts w:ascii="Times New Roman" w:hAnsi="Times New Roman" w:cs="Times New Roman"/>
          <w:sz w:val="24"/>
          <w:szCs w:val="24"/>
        </w:rPr>
        <w:t xml:space="preserve"> gleboznawczej klasyfikacji gruntów;</w:t>
      </w:r>
    </w:p>
    <w:p w:rsidR="00B12973" w:rsidRPr="004C0FC8" w:rsidRDefault="00B12973" w:rsidP="00225059">
      <w:pPr>
        <w:pStyle w:val="Akapitzlist"/>
        <w:numPr>
          <w:ilvl w:val="7"/>
          <w:numId w:val="18"/>
        </w:numPr>
        <w:tabs>
          <w:tab w:val="num" w:pos="900"/>
        </w:tabs>
        <w:spacing w:after="0" w:line="240" w:lineRule="auto"/>
        <w:jc w:val="both"/>
        <w:rPr>
          <w:rFonts w:ascii="Times New Roman" w:hAnsi="Times New Roman" w:cs="Times New Roman"/>
          <w:sz w:val="24"/>
          <w:szCs w:val="24"/>
        </w:rPr>
      </w:pPr>
      <w:r w:rsidRPr="004C0FC8">
        <w:rPr>
          <w:rFonts w:ascii="Times New Roman" w:hAnsi="Times New Roman" w:cs="Times New Roman"/>
          <w:sz w:val="24"/>
          <w:szCs w:val="24"/>
        </w:rPr>
        <w:t xml:space="preserve">wykonania map i innych dokumentów wynikających z realizacji zapisów art. 43 ust. 4 ustawy Prawo budowlane (mapy do celów planistycznych, mapy do celów projektowych, </w:t>
      </w:r>
      <w:proofErr w:type="spellStart"/>
      <w:r w:rsidRPr="004C0FC8">
        <w:rPr>
          <w:rFonts w:ascii="Times New Roman" w:hAnsi="Times New Roman" w:cs="Times New Roman"/>
          <w:sz w:val="24"/>
          <w:szCs w:val="24"/>
        </w:rPr>
        <w:t>geodezyjna</w:t>
      </w:r>
      <w:proofErr w:type="spellEnd"/>
      <w:r w:rsidRPr="004C0FC8">
        <w:rPr>
          <w:rFonts w:ascii="Times New Roman" w:hAnsi="Times New Roman" w:cs="Times New Roman"/>
          <w:sz w:val="24"/>
          <w:szCs w:val="24"/>
        </w:rPr>
        <w:t xml:space="preserve"> inwentaryzacja powykonawcza budowli i sieci uzbrojenia terenu).</w:t>
      </w:r>
    </w:p>
    <w:p w:rsidR="00B12973" w:rsidRPr="004C0FC8" w:rsidRDefault="00B12973" w:rsidP="00225059">
      <w:pPr>
        <w:pStyle w:val="Akapitzlist"/>
        <w:numPr>
          <w:ilvl w:val="7"/>
          <w:numId w:val="18"/>
        </w:numPr>
        <w:spacing w:after="0" w:line="240" w:lineRule="auto"/>
        <w:jc w:val="both"/>
        <w:rPr>
          <w:rFonts w:ascii="Times New Roman" w:hAnsi="Times New Roman" w:cs="Times New Roman"/>
          <w:sz w:val="24"/>
          <w:szCs w:val="24"/>
        </w:rPr>
      </w:pPr>
      <w:r w:rsidRPr="004C0FC8">
        <w:rPr>
          <w:rFonts w:ascii="Times New Roman" w:hAnsi="Times New Roman" w:cs="Times New Roman"/>
          <w:sz w:val="24"/>
          <w:szCs w:val="24"/>
        </w:rPr>
        <w:t>pozostałe będące w zasobie, a nie wymienione wyżej.</w:t>
      </w:r>
    </w:p>
    <w:p w:rsidR="00B752F3" w:rsidRPr="004C0FC8" w:rsidRDefault="00B752F3" w:rsidP="00225059">
      <w:pPr>
        <w:pStyle w:val="Akapitzlist"/>
        <w:numPr>
          <w:ilvl w:val="0"/>
          <w:numId w:val="13"/>
        </w:numPr>
        <w:spacing w:after="0" w:line="240" w:lineRule="auto"/>
        <w:rPr>
          <w:rFonts w:ascii="Times New Roman" w:eastAsia="Times New Roman" w:hAnsi="Times New Roman" w:cs="Times New Roman"/>
          <w:color w:val="000000" w:themeColor="text1"/>
          <w:sz w:val="24"/>
          <w:szCs w:val="24"/>
        </w:rPr>
      </w:pPr>
      <w:r w:rsidRPr="004C0FC8">
        <w:rPr>
          <w:rFonts w:ascii="Times New Roman" w:eastAsia="Times New Roman" w:hAnsi="Times New Roman" w:cs="Times New Roman"/>
          <w:color w:val="000000" w:themeColor="text1"/>
          <w:sz w:val="24"/>
          <w:szCs w:val="24"/>
        </w:rPr>
        <w:t xml:space="preserve">Numeryczna mapa </w:t>
      </w:r>
      <w:proofErr w:type="spellStart"/>
      <w:r w:rsidRPr="004C0FC8">
        <w:rPr>
          <w:rFonts w:ascii="Times New Roman" w:eastAsia="Times New Roman" w:hAnsi="Times New Roman" w:cs="Times New Roman"/>
          <w:color w:val="000000" w:themeColor="text1"/>
          <w:sz w:val="24"/>
          <w:szCs w:val="24"/>
        </w:rPr>
        <w:t>EGiB</w:t>
      </w:r>
      <w:proofErr w:type="spellEnd"/>
    </w:p>
    <w:p w:rsidR="00B752F3" w:rsidRPr="004C0FC8" w:rsidRDefault="00B752F3" w:rsidP="00225059">
      <w:pPr>
        <w:pStyle w:val="Nagwek3"/>
        <w:spacing w:line="240" w:lineRule="auto"/>
        <w:rPr>
          <w:rFonts w:ascii="Times New Roman" w:eastAsia="Times New Roman" w:hAnsi="Times New Roman" w:cs="Times New Roman"/>
          <w:color w:val="000000" w:themeColor="text1"/>
          <w:sz w:val="24"/>
          <w:szCs w:val="24"/>
        </w:rPr>
      </w:pPr>
      <w:r w:rsidRPr="004C0FC8">
        <w:rPr>
          <w:rFonts w:ascii="Times New Roman" w:hAnsi="Times New Roman" w:cs="Times New Roman"/>
          <w:color w:val="000000" w:themeColor="text1"/>
          <w:sz w:val="24"/>
          <w:szCs w:val="24"/>
        </w:rPr>
        <w:t>VI. SPOSÓB REALIZACJI PRAC</w:t>
      </w:r>
    </w:p>
    <w:p w:rsidR="00B752F3" w:rsidRPr="004C0FC8" w:rsidRDefault="00B752F3" w:rsidP="00E26C1A">
      <w:pPr>
        <w:autoSpaceDE w:val="0"/>
        <w:spacing w:after="0" w:line="240" w:lineRule="auto"/>
        <w:rPr>
          <w:rFonts w:ascii="Times New Roman" w:eastAsia="Times New Roman" w:hAnsi="Times New Roman" w:cs="Times New Roman"/>
          <w:sz w:val="24"/>
          <w:szCs w:val="24"/>
        </w:rPr>
      </w:pPr>
    </w:p>
    <w:p w:rsidR="00B752F3" w:rsidRPr="004C0FC8" w:rsidRDefault="00B752F3" w:rsidP="00225059">
      <w:pPr>
        <w:pStyle w:val="Akapitzlist"/>
        <w:numPr>
          <w:ilvl w:val="0"/>
          <w:numId w:val="10"/>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Wszelkie materiały jakie podlegają przeniesieniu do kopii cyfrowej należy skanować w sposób opisany poniżej:</w:t>
      </w:r>
    </w:p>
    <w:p w:rsidR="00B752F3" w:rsidRPr="004C0FC8" w:rsidRDefault="00B752F3" w:rsidP="00225059">
      <w:pPr>
        <w:pStyle w:val="Akapitzlist"/>
        <w:numPr>
          <w:ilvl w:val="1"/>
          <w:numId w:val="3"/>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Dokumentacja wynikowa powinna być przygotowana w plikach o formatach zapewniających najlepsze parametry ponownego ich wydruku przy zachowaniu optymalnej wielkości pliku</w:t>
      </w:r>
    </w:p>
    <w:p w:rsidR="00E26C1A" w:rsidRPr="004C0FC8" w:rsidRDefault="00E26C1A" w:rsidP="00E26C1A">
      <w:pPr>
        <w:numPr>
          <w:ilvl w:val="0"/>
          <w:numId w:val="3"/>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Skanowanie należy przeprowadzić przy zastosowaniu rozdzielczości, zapewniającej czytelność kopii taką samą jak oryginału. Zamawiający zakłada, że powinna wystarczyć rozdzielczość </w:t>
      </w:r>
      <w:r w:rsidRPr="004C0FC8">
        <w:rPr>
          <w:rFonts w:ascii="Times New Roman" w:hAnsi="Times New Roman" w:cs="Times New Roman"/>
          <w:sz w:val="24"/>
          <w:szCs w:val="24"/>
        </w:rPr>
        <w:t>2</w:t>
      </w:r>
      <w:r w:rsidRPr="004C0FC8">
        <w:rPr>
          <w:rFonts w:ascii="Times New Roman" w:eastAsia="Times New Roman" w:hAnsi="Times New Roman" w:cs="Times New Roman"/>
          <w:sz w:val="24"/>
          <w:szCs w:val="24"/>
        </w:rPr>
        <w:t xml:space="preserve">00 </w:t>
      </w:r>
      <w:proofErr w:type="spellStart"/>
      <w:r w:rsidRPr="004C0FC8">
        <w:rPr>
          <w:rFonts w:ascii="Times New Roman" w:eastAsia="Times New Roman" w:hAnsi="Times New Roman" w:cs="Times New Roman"/>
          <w:sz w:val="24"/>
          <w:szCs w:val="24"/>
        </w:rPr>
        <w:t>dpi</w:t>
      </w:r>
      <w:proofErr w:type="spellEnd"/>
      <w:r w:rsidRPr="004C0FC8">
        <w:rPr>
          <w:rFonts w:ascii="Times New Roman" w:eastAsia="Times New Roman" w:hAnsi="Times New Roman" w:cs="Times New Roman"/>
          <w:sz w:val="24"/>
          <w:szCs w:val="24"/>
        </w:rPr>
        <w:t xml:space="preserve"> </w:t>
      </w:r>
      <w:r w:rsidRPr="004C0FC8">
        <w:rPr>
          <w:rFonts w:ascii="Times New Roman" w:hAnsi="Times New Roman" w:cs="Times New Roman"/>
          <w:sz w:val="24"/>
          <w:szCs w:val="24"/>
        </w:rPr>
        <w:t xml:space="preserve">w formacie PDF/PDF wielostronicowy </w:t>
      </w:r>
      <w:r w:rsidRPr="004C0FC8">
        <w:rPr>
          <w:rFonts w:ascii="Times New Roman" w:eastAsia="Times New Roman" w:hAnsi="Times New Roman" w:cs="Times New Roman"/>
          <w:sz w:val="24"/>
          <w:szCs w:val="24"/>
        </w:rPr>
        <w:t xml:space="preserve">dla dokumentów zarówno </w:t>
      </w:r>
      <w:r w:rsidRPr="004C0FC8">
        <w:rPr>
          <w:rFonts w:ascii="Times New Roman" w:eastAsia="Times New Roman" w:hAnsi="Times New Roman" w:cs="Times New Roman"/>
          <w:sz w:val="24"/>
          <w:szCs w:val="24"/>
        </w:rPr>
        <w:lastRenderedPageBreak/>
        <w:t>czarno – białych jak i kolorowy</w:t>
      </w:r>
      <w:r w:rsidR="00A63044">
        <w:rPr>
          <w:rFonts w:ascii="Times New Roman" w:eastAsia="Times New Roman" w:hAnsi="Times New Roman" w:cs="Times New Roman"/>
          <w:sz w:val="24"/>
          <w:szCs w:val="24"/>
        </w:rPr>
        <w:t>ch formatu od A4 do A1 włącznie</w:t>
      </w:r>
      <w:r w:rsidRPr="004C0FC8">
        <w:rPr>
          <w:rFonts w:ascii="Times New Roman" w:eastAsia="Times New Roman" w:hAnsi="Times New Roman" w:cs="Times New Roman"/>
          <w:sz w:val="24"/>
          <w:szCs w:val="24"/>
        </w:rPr>
        <w:t>. Ostateczną rozdzielczość skanowania ustali Zamawiający po wykonaniu przez Wykonawcę próbnego skanowania dokumentacji. Próbne skanowanie będzie polegało na zeskanowaniu materiałów zasobu wskazanych przez Zamawiającego w granicznych rozdzielczościach (</w:t>
      </w:r>
      <w:r w:rsidRPr="004C0FC8">
        <w:rPr>
          <w:rFonts w:ascii="Times New Roman" w:hAnsi="Times New Roman" w:cs="Times New Roman"/>
          <w:sz w:val="24"/>
          <w:szCs w:val="24"/>
        </w:rPr>
        <w:t>2</w:t>
      </w:r>
      <w:r w:rsidRPr="004C0FC8">
        <w:rPr>
          <w:rFonts w:ascii="Times New Roman" w:eastAsia="Times New Roman" w:hAnsi="Times New Roman" w:cs="Times New Roman"/>
          <w:sz w:val="24"/>
          <w:szCs w:val="24"/>
        </w:rPr>
        <w:t xml:space="preserve">00-600 </w:t>
      </w:r>
      <w:proofErr w:type="spellStart"/>
      <w:r w:rsidRPr="004C0FC8">
        <w:rPr>
          <w:rFonts w:ascii="Times New Roman" w:eastAsia="Times New Roman" w:hAnsi="Times New Roman" w:cs="Times New Roman"/>
          <w:sz w:val="24"/>
          <w:szCs w:val="24"/>
        </w:rPr>
        <w:t>dpi</w:t>
      </w:r>
      <w:proofErr w:type="spellEnd"/>
      <w:r w:rsidRPr="004C0FC8">
        <w:rPr>
          <w:rFonts w:ascii="Times New Roman" w:eastAsia="Times New Roman" w:hAnsi="Times New Roman" w:cs="Times New Roman"/>
          <w:sz w:val="24"/>
          <w:szCs w:val="24"/>
        </w:rPr>
        <w:t>) i dostarczeniu na dowolnym nośniku tych dokumentów Zamawiającemu do analizy jakości i czytelności. Zamawiający o ustalonej ostateczne rozdzielczości poinformuje Wykonawcę, dokonując wpisu do dziennika pracy.</w:t>
      </w:r>
    </w:p>
    <w:p w:rsidR="00E26C1A" w:rsidRPr="004C0FC8" w:rsidRDefault="00E26C1A" w:rsidP="00E26C1A">
      <w:pPr>
        <w:numPr>
          <w:ilvl w:val="0"/>
          <w:numId w:val="3"/>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Skanowaniem w kolorze (w 8-bitowej głębi kolorów) objąć wszystkie dokumenty wielobarwne (m. in. szkice graniczne, szkice wyniesienia granic, mapy klasyfikacyjne i mapy uzupełniającej klasyfikacji gleboznawczej gruntów, projekty podziału nieruchomości i inne).</w:t>
      </w:r>
    </w:p>
    <w:p w:rsidR="00E26C1A" w:rsidRPr="004C0FC8" w:rsidRDefault="00E26C1A" w:rsidP="00E26C1A">
      <w:pPr>
        <w:numPr>
          <w:ilvl w:val="0"/>
          <w:numId w:val="3"/>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Cyfrowa postać zeskanowanego dokumentu /wchodzącego w skład operatu technicznego/ musi obejmować cały dokument źródłowy. Skanowany dokument składający się z więcej niż jednej strony należy traktować </w:t>
      </w:r>
      <w:proofErr w:type="spellStart"/>
      <w:r w:rsidRPr="004C0FC8">
        <w:rPr>
          <w:rFonts w:ascii="Times New Roman" w:eastAsia="Times New Roman" w:hAnsi="Times New Roman" w:cs="Times New Roman"/>
          <w:sz w:val="24"/>
          <w:szCs w:val="24"/>
        </w:rPr>
        <w:t>jako</w:t>
      </w:r>
      <w:proofErr w:type="spellEnd"/>
      <w:r w:rsidRPr="004C0FC8">
        <w:rPr>
          <w:rFonts w:ascii="Times New Roman" w:eastAsia="Times New Roman" w:hAnsi="Times New Roman" w:cs="Times New Roman"/>
          <w:sz w:val="24"/>
          <w:szCs w:val="24"/>
        </w:rPr>
        <w:t xml:space="preserve"> dokument czyli jeden plik. Celem głównym jest czytelność taka jak na oryginale, brak jakichkolwiek przebarwień, różnych kolorów tła oraz jednakowa ostrość na całej powierzchni dokumentu. Niedopuszczalna jest zmiana proporcji wymiarów dokumentu oraz skali. Ten ostatni wymóg ma zapewnić wydruk dokumentu takiej wielkości jak oryginał, bez konieczności dopasowywania skali wydruku.</w:t>
      </w:r>
    </w:p>
    <w:p w:rsidR="00E26C1A" w:rsidRPr="004C0FC8" w:rsidRDefault="00E26C1A" w:rsidP="00E26C1A">
      <w:pPr>
        <w:numPr>
          <w:ilvl w:val="0"/>
          <w:numId w:val="3"/>
        </w:numPr>
        <w:spacing w:after="0" w:line="240" w:lineRule="auto"/>
        <w:jc w:val="both"/>
        <w:rPr>
          <w:rFonts w:ascii="Times New Roman" w:eastAsia="Times New Roman" w:hAnsi="Times New Roman" w:cs="Times New Roman"/>
          <w:b/>
          <w:sz w:val="24"/>
          <w:szCs w:val="24"/>
        </w:rPr>
      </w:pPr>
      <w:r w:rsidRPr="004C0FC8">
        <w:rPr>
          <w:rFonts w:ascii="Times New Roman" w:eastAsia="Times New Roman" w:hAnsi="Times New Roman" w:cs="Times New Roman"/>
          <w:sz w:val="24"/>
          <w:szCs w:val="24"/>
        </w:rPr>
        <w:t xml:space="preserve">Wymagany format plików musi być zgodny ze standardem określonym </w:t>
      </w:r>
      <w:r w:rsidRPr="004C0FC8">
        <w:rPr>
          <w:rFonts w:ascii="Times New Roman" w:eastAsia="Times New Roman" w:hAnsi="Times New Roman" w:cs="Times New Roman"/>
          <w:sz w:val="24"/>
          <w:szCs w:val="24"/>
        </w:rPr>
        <w:br/>
        <w:t xml:space="preserve">w rozporządzeniu Rady Ministrów z 12 kwietnia 2012 r. w sprawie Krajowych Ram </w:t>
      </w:r>
      <w:proofErr w:type="spellStart"/>
      <w:r w:rsidRPr="004C0FC8">
        <w:rPr>
          <w:rFonts w:ascii="Times New Roman" w:eastAsia="Times New Roman" w:hAnsi="Times New Roman" w:cs="Times New Roman"/>
          <w:sz w:val="24"/>
          <w:szCs w:val="24"/>
        </w:rPr>
        <w:t>Interoperacyjności</w:t>
      </w:r>
      <w:proofErr w:type="spellEnd"/>
      <w:r w:rsidRPr="004C0FC8">
        <w:rPr>
          <w:rFonts w:ascii="Times New Roman" w:eastAsia="Times New Roman" w:hAnsi="Times New Roman" w:cs="Times New Roman"/>
          <w:sz w:val="24"/>
          <w:szCs w:val="24"/>
        </w:rPr>
        <w:t xml:space="preserve">, minimalnych wymagań dla rejestrów publicznych </w:t>
      </w:r>
      <w:r w:rsidRPr="004C0FC8">
        <w:rPr>
          <w:rFonts w:ascii="Times New Roman" w:eastAsia="Times New Roman" w:hAnsi="Times New Roman" w:cs="Times New Roman"/>
          <w:sz w:val="24"/>
          <w:szCs w:val="24"/>
        </w:rPr>
        <w:br/>
        <w:t xml:space="preserve">i wymiany informacji w postaci elektronicznej oraz minimalnych wymagań dla systemów teleinformatycznych. Musi również odpowiadać wymogom oprogramowania wykorzystywanego do prowadzenia </w:t>
      </w:r>
      <w:proofErr w:type="spellStart"/>
      <w:r w:rsidRPr="004C0FC8">
        <w:rPr>
          <w:rFonts w:ascii="Times New Roman" w:eastAsia="Times New Roman" w:hAnsi="Times New Roman" w:cs="Times New Roman"/>
          <w:sz w:val="24"/>
          <w:szCs w:val="24"/>
        </w:rPr>
        <w:t>PZGiK</w:t>
      </w:r>
      <w:proofErr w:type="spellEnd"/>
      <w:r w:rsidRPr="004C0FC8">
        <w:rPr>
          <w:rFonts w:ascii="Times New Roman" w:eastAsia="Times New Roman" w:hAnsi="Times New Roman" w:cs="Times New Roman"/>
          <w:sz w:val="24"/>
          <w:szCs w:val="24"/>
        </w:rPr>
        <w:t xml:space="preserve"> w Starostwie Powiatowym w </w:t>
      </w:r>
      <w:r w:rsidRPr="004C0FC8">
        <w:rPr>
          <w:rFonts w:ascii="Times New Roman" w:hAnsi="Times New Roman" w:cs="Times New Roman"/>
          <w:sz w:val="24"/>
          <w:szCs w:val="24"/>
        </w:rPr>
        <w:t>Sztumie</w:t>
      </w:r>
      <w:r w:rsidRPr="004C0FC8">
        <w:rPr>
          <w:rFonts w:ascii="Times New Roman" w:eastAsia="Times New Roman" w:hAnsi="Times New Roman" w:cs="Times New Roman"/>
          <w:sz w:val="24"/>
          <w:szCs w:val="24"/>
        </w:rPr>
        <w:t>.</w:t>
      </w:r>
    </w:p>
    <w:p w:rsidR="00E26C1A" w:rsidRPr="004C0FC8" w:rsidRDefault="00E26C1A" w:rsidP="00E26C1A">
      <w:pPr>
        <w:numPr>
          <w:ilvl w:val="0"/>
          <w:numId w:val="3"/>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Ze względu na różną jakość techniczną oryginałów materiałów zasobu, Wykonawca jest zobowiązany do wyboru takiej metody skanowania i wykorzystania takiego sprzętu skanującego, które zagwarantują jakość i czytelność zeskanowanych dokumentów taką jak ich oryginały. Stan oryginałów po zakończeniu procesu skanowania oraz ponownym zbroszurowaniu nie może ulec pogorszeniu.</w:t>
      </w:r>
    </w:p>
    <w:p w:rsidR="00B752F3" w:rsidRPr="004C0FC8" w:rsidRDefault="00B752F3" w:rsidP="004C0FC8">
      <w:pPr>
        <w:pStyle w:val="Akapitzlist"/>
        <w:numPr>
          <w:ilvl w:val="0"/>
          <w:numId w:val="3"/>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Zabezpieczenia pliku PDF:</w:t>
      </w:r>
    </w:p>
    <w:p w:rsidR="00B752F3" w:rsidRPr="004C0FC8" w:rsidRDefault="00B752F3" w:rsidP="00225059">
      <w:pPr>
        <w:pStyle w:val="Akapitzlist"/>
        <w:numPr>
          <w:ilvl w:val="0"/>
          <w:numId w:val="4"/>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Edycja pliku zabezpieczona hasłem, uzgodnionym z Zamawiającym</w:t>
      </w:r>
    </w:p>
    <w:p w:rsidR="00B752F3" w:rsidRPr="004C0FC8" w:rsidRDefault="00B752F3" w:rsidP="00225059">
      <w:pPr>
        <w:pStyle w:val="Akapitzlist"/>
        <w:numPr>
          <w:ilvl w:val="0"/>
          <w:numId w:val="4"/>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Zawartość pliku zaszyfrowana (poziom kodowania 128-bitowy AES), z możliwością dostępu do </w:t>
      </w:r>
      <w:proofErr w:type="spellStart"/>
      <w:r w:rsidRPr="004C0FC8">
        <w:rPr>
          <w:rFonts w:ascii="Times New Roman" w:eastAsia="Times New Roman" w:hAnsi="Times New Roman" w:cs="Times New Roman"/>
          <w:sz w:val="24"/>
          <w:szCs w:val="24"/>
        </w:rPr>
        <w:t>metadanych</w:t>
      </w:r>
      <w:proofErr w:type="spellEnd"/>
      <w:r w:rsidRPr="004C0FC8">
        <w:rPr>
          <w:rFonts w:ascii="Times New Roman" w:eastAsia="Times New Roman" w:hAnsi="Times New Roman" w:cs="Times New Roman"/>
          <w:sz w:val="24"/>
          <w:szCs w:val="24"/>
        </w:rPr>
        <w:t xml:space="preserve"> dokumentu przez mechanizmy wyszukiwania,</w:t>
      </w:r>
    </w:p>
    <w:p w:rsidR="00B752F3" w:rsidRPr="004C0FC8" w:rsidRDefault="00B752F3" w:rsidP="00225059">
      <w:pPr>
        <w:pStyle w:val="Akapitzlist"/>
        <w:numPr>
          <w:ilvl w:val="0"/>
          <w:numId w:val="4"/>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Z pośród wszystkich ograniczeń działań na pliku dopuszczalna jest tylko opcja drukowanie dokumentu w wysokiej rozdzielczości</w:t>
      </w:r>
    </w:p>
    <w:p w:rsidR="004C0FC8" w:rsidRDefault="00B752F3" w:rsidP="004C0FC8">
      <w:pPr>
        <w:pStyle w:val="Akapitzlist"/>
        <w:numPr>
          <w:ilvl w:val="0"/>
          <w:numId w:val="3"/>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Kopie kolorowe o pełnej czytelności treści jak w oryginale zarówno przy przeglądaniu na monitorze jak i przy wydruku czarno-białym</w:t>
      </w:r>
    </w:p>
    <w:p w:rsidR="004C0FC8" w:rsidRDefault="00B752F3" w:rsidP="004C0FC8">
      <w:pPr>
        <w:pStyle w:val="Akapitzlist"/>
        <w:numPr>
          <w:ilvl w:val="0"/>
          <w:numId w:val="3"/>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Dokumenty formatu mniejszego niż A4 należy zapisać do formatu A4</w:t>
      </w:r>
    </w:p>
    <w:p w:rsidR="004C0FC8" w:rsidRDefault="00B752F3" w:rsidP="004C0FC8">
      <w:pPr>
        <w:pStyle w:val="Akapitzlist"/>
        <w:numPr>
          <w:ilvl w:val="0"/>
          <w:numId w:val="3"/>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Dokumenty wielostronicowe pow</w:t>
      </w:r>
      <w:r w:rsidR="00E26C1A" w:rsidRPr="004C0FC8">
        <w:rPr>
          <w:rFonts w:ascii="Times New Roman" w:eastAsia="Times New Roman" w:hAnsi="Times New Roman" w:cs="Times New Roman"/>
          <w:sz w:val="24"/>
          <w:szCs w:val="24"/>
        </w:rPr>
        <w:t>inny stanowić jeden plik, tzw. w</w:t>
      </w:r>
      <w:r w:rsidRPr="004C0FC8">
        <w:rPr>
          <w:rFonts w:ascii="Times New Roman" w:eastAsia="Times New Roman" w:hAnsi="Times New Roman" w:cs="Times New Roman"/>
          <w:sz w:val="24"/>
          <w:szCs w:val="24"/>
        </w:rPr>
        <w:t>ielostronicowy plik PDF.</w:t>
      </w:r>
    </w:p>
    <w:p w:rsidR="004C0FC8" w:rsidRDefault="00B752F3" w:rsidP="004C0FC8">
      <w:pPr>
        <w:pStyle w:val="Akapitzlist"/>
        <w:numPr>
          <w:ilvl w:val="0"/>
          <w:numId w:val="3"/>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Zeskanowane dokumenty powinny mieć prawidłową orientację. Wyeliminować należy puste strony.</w:t>
      </w:r>
    </w:p>
    <w:p w:rsidR="004C0FC8" w:rsidRPr="004C0FC8" w:rsidRDefault="00EA3FE8" w:rsidP="004C0FC8">
      <w:pPr>
        <w:pStyle w:val="Akapitzlist"/>
        <w:numPr>
          <w:ilvl w:val="0"/>
          <w:numId w:val="3"/>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heme="minorHAnsi" w:hAnsi="Times New Roman" w:cs="Times New Roman"/>
          <w:sz w:val="24"/>
          <w:szCs w:val="24"/>
          <w:lang w:eastAsia="en-US"/>
        </w:rPr>
        <w:t>Wszelkie ubytki skanowanej strony należy uzupełniać podłożoną białą kartką</w:t>
      </w:r>
      <w:r w:rsidR="004C0FC8">
        <w:rPr>
          <w:rFonts w:ascii="Times New Roman" w:eastAsiaTheme="minorHAnsi" w:hAnsi="Times New Roman" w:cs="Times New Roman"/>
          <w:sz w:val="24"/>
          <w:szCs w:val="24"/>
          <w:lang w:eastAsia="en-US"/>
        </w:rPr>
        <w:t>.</w:t>
      </w:r>
    </w:p>
    <w:p w:rsidR="004C0FC8" w:rsidRPr="004C0FC8" w:rsidRDefault="00EA3FE8" w:rsidP="004C0FC8">
      <w:pPr>
        <w:pStyle w:val="Akapitzlist"/>
        <w:numPr>
          <w:ilvl w:val="0"/>
          <w:numId w:val="3"/>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heme="minorHAnsi" w:hAnsi="Times New Roman" w:cs="Times New Roman"/>
          <w:sz w:val="24"/>
          <w:szCs w:val="24"/>
          <w:lang w:eastAsia="en-US"/>
        </w:rPr>
        <w:t>Skanowanie stron, na których widoczne jest przebijanie tekstu z odwrotnej strony (cienki papier), należy wykonać z użyciem kartonowej podkładki w kolorze czarnym.</w:t>
      </w:r>
    </w:p>
    <w:p w:rsidR="004C0FC8" w:rsidRPr="004C0FC8" w:rsidRDefault="00EA3FE8" w:rsidP="004C0FC8">
      <w:pPr>
        <w:pStyle w:val="Akapitzlist"/>
        <w:numPr>
          <w:ilvl w:val="0"/>
          <w:numId w:val="3"/>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heme="minorHAnsi" w:hAnsi="Times New Roman" w:cs="Times New Roman"/>
          <w:sz w:val="24"/>
          <w:szCs w:val="24"/>
          <w:lang w:eastAsia="en-US"/>
        </w:rPr>
        <w:t>Jeżeli zagięcie strony powoduje w jakimkolwiek stopniu przesłanianie jej treści, wymaganym jest przed wykonaniem skanowania, niwelowanie tych zagięć.</w:t>
      </w:r>
    </w:p>
    <w:p w:rsidR="004C0FC8" w:rsidRDefault="00F73976" w:rsidP="004C0FC8">
      <w:pPr>
        <w:pStyle w:val="Akapitzlist"/>
        <w:numPr>
          <w:ilvl w:val="0"/>
          <w:numId w:val="3"/>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lastRenderedPageBreak/>
        <w:t xml:space="preserve">Dokumenty uszkodzone (podarte, pogięte itp.) muszą zostać przygotowane do skanowania w sposób, który nie doprowadzi do zniszczenia przy ich przetwarzaniu  (np. podklejenie oryginału, wykonanie kserokopii, skanowanie na szybie itp.); </w:t>
      </w:r>
    </w:p>
    <w:p w:rsidR="00EA3FE8" w:rsidRPr="004C0FC8" w:rsidRDefault="00EA3FE8" w:rsidP="004C0FC8">
      <w:pPr>
        <w:pStyle w:val="Akapitzlist"/>
        <w:numPr>
          <w:ilvl w:val="0"/>
          <w:numId w:val="3"/>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heme="minorHAnsi" w:hAnsi="Times New Roman" w:cs="Times New Roman"/>
          <w:sz w:val="24"/>
          <w:szCs w:val="24"/>
          <w:lang w:eastAsia="en-US"/>
        </w:rPr>
        <w:t>W przypadku zniszczenia dokumentu w wyniku wykonywania zlecenia, Wykonawca zobowiązany jest do naprawy powstałych uszkodzeń, przywrócenia czytelności dokumentów na koszt własny, w sposób wskazany przez Zamawiającego.</w:t>
      </w:r>
    </w:p>
    <w:p w:rsidR="002067B5" w:rsidRPr="004C0FC8" w:rsidRDefault="002067B5" w:rsidP="00E26C1A">
      <w:pPr>
        <w:autoSpaceDE w:val="0"/>
        <w:spacing w:after="0" w:line="240" w:lineRule="auto"/>
        <w:jc w:val="both"/>
        <w:rPr>
          <w:rFonts w:ascii="Times New Roman" w:eastAsia="Times New Roman" w:hAnsi="Times New Roman" w:cs="Times New Roman"/>
          <w:sz w:val="24"/>
          <w:szCs w:val="24"/>
        </w:rPr>
      </w:pPr>
    </w:p>
    <w:p w:rsidR="00E26C1A" w:rsidRPr="004C0FC8" w:rsidRDefault="00E26C1A" w:rsidP="00E26C1A">
      <w:pPr>
        <w:pStyle w:val="Akapitzlist"/>
        <w:numPr>
          <w:ilvl w:val="0"/>
          <w:numId w:val="10"/>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Archiwizacja dokumentacji</w:t>
      </w:r>
    </w:p>
    <w:p w:rsidR="002067B5" w:rsidRPr="004C0FC8" w:rsidRDefault="002067B5" w:rsidP="002067B5">
      <w:pPr>
        <w:pStyle w:val="Akapitzlist"/>
        <w:autoSpaceDE w:val="0"/>
        <w:spacing w:after="0" w:line="240" w:lineRule="auto"/>
        <w:ind w:left="360"/>
        <w:jc w:val="both"/>
        <w:rPr>
          <w:rFonts w:ascii="Times New Roman" w:eastAsia="Times New Roman" w:hAnsi="Times New Roman" w:cs="Times New Roman"/>
          <w:sz w:val="24"/>
          <w:szCs w:val="24"/>
        </w:rPr>
      </w:pPr>
    </w:p>
    <w:p w:rsidR="002067B5" w:rsidRPr="004C0FC8" w:rsidRDefault="002067B5" w:rsidP="002067B5">
      <w:pPr>
        <w:pStyle w:val="Akapitzlist"/>
        <w:numPr>
          <w:ilvl w:val="0"/>
          <w:numId w:val="21"/>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Każda strona pliku powinna zostać opatrzona stemplem tekstowym (czcionka : Arial; styl: regularny; rozmiar :8) wyśrodkowanym umieszczonym na dole strony, widocznym zarówno przy przeglądaniu na monitorze jak i na wydruku; treść tekstu stempla:</w:t>
      </w:r>
    </w:p>
    <w:p w:rsidR="002067B5" w:rsidRPr="004C0FC8" w:rsidRDefault="002067B5" w:rsidP="002067B5">
      <w:pPr>
        <w:pStyle w:val="Akapitzlist"/>
        <w:autoSpaceDE w:val="0"/>
        <w:spacing w:after="0" w:line="240" w:lineRule="auto"/>
        <w:jc w:val="both"/>
        <w:rPr>
          <w:rFonts w:ascii="Times New Roman" w:eastAsia="Times New Roman" w:hAnsi="Times New Roman" w:cs="Times New Roman"/>
          <w:sz w:val="24"/>
          <w:szCs w:val="24"/>
          <w:highlight w:val="yellow"/>
        </w:rPr>
      </w:pPr>
      <w:r w:rsidRPr="004C0FC8">
        <w:rPr>
          <w:rFonts w:ascii="Times New Roman" w:eastAsia="Times New Roman" w:hAnsi="Times New Roman" w:cs="Times New Roman"/>
          <w:sz w:val="24"/>
          <w:szCs w:val="24"/>
          <w:highlight w:val="yellow"/>
        </w:rPr>
        <w:t>Starosta Sztumski</w:t>
      </w:r>
    </w:p>
    <w:p w:rsidR="002067B5" w:rsidRPr="004C0FC8" w:rsidRDefault="002067B5" w:rsidP="002067B5">
      <w:pPr>
        <w:pStyle w:val="Akapitzlist"/>
        <w:autoSpaceDE w:val="0"/>
        <w:spacing w:after="0" w:line="240" w:lineRule="auto"/>
        <w:jc w:val="both"/>
        <w:rPr>
          <w:rFonts w:ascii="Times New Roman" w:eastAsia="Times New Roman" w:hAnsi="Times New Roman" w:cs="Times New Roman"/>
          <w:sz w:val="24"/>
          <w:szCs w:val="24"/>
          <w:highlight w:val="yellow"/>
        </w:rPr>
      </w:pPr>
      <w:r w:rsidRPr="004C0FC8">
        <w:rPr>
          <w:rFonts w:ascii="Times New Roman" w:eastAsia="Times New Roman" w:hAnsi="Times New Roman" w:cs="Times New Roman"/>
          <w:sz w:val="24"/>
          <w:szCs w:val="24"/>
          <w:highlight w:val="yellow"/>
        </w:rPr>
        <w:t>Wydział Geodezji, Kartografii i Katastru w Starostwie Powiatowym w Sztumie</w:t>
      </w:r>
    </w:p>
    <w:p w:rsidR="002067B5" w:rsidRPr="004C0FC8" w:rsidRDefault="002067B5" w:rsidP="002067B5">
      <w:pPr>
        <w:pStyle w:val="Akapitzlist"/>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highlight w:val="yellow"/>
        </w:rPr>
        <w:t xml:space="preserve">Reprodukowanie, rozpowszechnianie i rozprowadzanie niniejszego dokumentu </w:t>
      </w:r>
      <w:proofErr w:type="spellStart"/>
      <w:r w:rsidRPr="004C0FC8">
        <w:rPr>
          <w:rFonts w:ascii="Times New Roman" w:eastAsia="Times New Roman" w:hAnsi="Times New Roman" w:cs="Times New Roman"/>
          <w:sz w:val="24"/>
          <w:szCs w:val="24"/>
          <w:highlight w:val="yellow"/>
        </w:rPr>
        <w:t>wymaga</w:t>
      </w:r>
      <w:proofErr w:type="spellEnd"/>
      <w:r w:rsidRPr="004C0FC8">
        <w:rPr>
          <w:rFonts w:ascii="Times New Roman" w:eastAsia="Times New Roman" w:hAnsi="Times New Roman" w:cs="Times New Roman"/>
          <w:sz w:val="24"/>
          <w:szCs w:val="24"/>
          <w:highlight w:val="yellow"/>
        </w:rPr>
        <w:t xml:space="preserve"> zezwolenia, o którym mowa w art. 18 ustawy z dnia 17 maja 1989r. – Prawo geodezyjne i kartograficzne </w:t>
      </w:r>
      <w:r w:rsidRPr="004C0FC8">
        <w:rPr>
          <w:rFonts w:ascii="Times New Roman" w:hAnsi="Times New Roman" w:cs="Times New Roman"/>
          <w:i/>
          <w:sz w:val="24"/>
          <w:szCs w:val="24"/>
          <w:highlight w:val="yellow"/>
        </w:rPr>
        <w:t>(</w:t>
      </w:r>
      <w:r w:rsidRPr="004C0FC8">
        <w:rPr>
          <w:rFonts w:ascii="Times New Roman" w:eastAsia="Calibri" w:hAnsi="Times New Roman" w:cs="Times New Roman"/>
          <w:i/>
          <w:sz w:val="24"/>
          <w:szCs w:val="24"/>
          <w:highlight w:val="yellow"/>
        </w:rPr>
        <w:t>Dz. U. z 2015 r. poz. 520 z późniejszymi zmianami).</w:t>
      </w:r>
    </w:p>
    <w:p w:rsidR="002067B5" w:rsidRPr="004C0FC8" w:rsidRDefault="002067B5" w:rsidP="002067B5">
      <w:pPr>
        <w:pStyle w:val="Akapitzlist"/>
        <w:numPr>
          <w:ilvl w:val="0"/>
          <w:numId w:val="21"/>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Każdą stronę dokumentu cyfrowego należy opatrzyć w znak wodny zawierający numer operatu . Należy dołożyć wszelkich starań, aby tenże znak wodny był zarówno widoczny na wydruku jak i nie pokrywał w 100% treści na tle jakiej został wybity – aby treść była czytelna. Znaki wodne umieszczone na dokumencie muszą odpowiadać odpowiednim numerom operatu.</w:t>
      </w:r>
    </w:p>
    <w:p w:rsidR="002067B5" w:rsidRPr="004C0FC8" w:rsidRDefault="002067B5" w:rsidP="002067B5">
      <w:pPr>
        <w:pStyle w:val="Akapitzlist"/>
        <w:numPr>
          <w:ilvl w:val="0"/>
          <w:numId w:val="21"/>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Skanowaniu podlegają wszystkie zawarte w opracowaniach dokumenty : </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Okładka</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Spis treści</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Zgłoszenie pracy geodezyjnej</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Decyzje</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Postanowienia</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Zarysy i pierworysy</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Wykazy współrzędnych</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Sprawozdania techniczne</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Obliczenia techniczne</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Badania KW</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Protokoły graniczne</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Wykazy zmian danych ewidencyjnych</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Zwrotne zawiadomienia stron</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Upoważnienia</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Mapy uzupełniające</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Zestawienia i porównania </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Szkice </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Dzienniki pomiarowe</w:t>
      </w:r>
    </w:p>
    <w:p w:rsidR="002067B5" w:rsidRPr="004C0FC8" w:rsidRDefault="002067B5" w:rsidP="002067B5">
      <w:pPr>
        <w:pStyle w:val="Akapitzlist"/>
        <w:numPr>
          <w:ilvl w:val="0"/>
          <w:numId w:val="2"/>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Mapy zmian</w:t>
      </w:r>
    </w:p>
    <w:p w:rsidR="002067B5" w:rsidRPr="004C0FC8" w:rsidRDefault="002067B5" w:rsidP="002067B5">
      <w:pPr>
        <w:pStyle w:val="Akapitzlist"/>
        <w:numPr>
          <w:ilvl w:val="0"/>
          <w:numId w:val="21"/>
        </w:numPr>
        <w:tabs>
          <w:tab w:val="num" w:pos="1080"/>
        </w:tabs>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Poprawna archiwizacja zeskanowanych dokumentów elektronicznych poszczególnych operatów i materiałów zasobu musi być poprzedzona nadaniem wszystkim materiałom zasobu dotychczas zewidencjonowanym w bazie </w:t>
      </w:r>
      <w:proofErr w:type="spellStart"/>
      <w:r w:rsidRPr="004C0FC8">
        <w:rPr>
          <w:rFonts w:ascii="Times New Roman" w:eastAsia="Times New Roman" w:hAnsi="Times New Roman" w:cs="Times New Roman"/>
          <w:sz w:val="24"/>
          <w:szCs w:val="24"/>
        </w:rPr>
        <w:t>PZGiK</w:t>
      </w:r>
      <w:proofErr w:type="spellEnd"/>
      <w:r w:rsidRPr="004C0FC8">
        <w:rPr>
          <w:rFonts w:ascii="Times New Roman" w:eastAsia="Times New Roman" w:hAnsi="Times New Roman" w:cs="Times New Roman"/>
          <w:sz w:val="24"/>
          <w:szCs w:val="24"/>
        </w:rPr>
        <w:t xml:space="preserve"> identyfikatora ewidencyjnego materiału zasobu . Wszystkie materiały zasobu muszą mieć nadany identyfikator ewidencyjny materiału zasobu, aby było możliwe przyporządkowanie każdemu materiałowi w zasobie jego elektronicznych dokumentów składowych. </w:t>
      </w:r>
    </w:p>
    <w:p w:rsidR="002067B5" w:rsidRPr="004C0FC8" w:rsidRDefault="002067B5" w:rsidP="002067B5">
      <w:pPr>
        <w:numPr>
          <w:ilvl w:val="0"/>
          <w:numId w:val="21"/>
        </w:numPr>
        <w:tabs>
          <w:tab w:val="num" w:pos="1080"/>
        </w:tabs>
        <w:spacing w:after="0" w:line="240" w:lineRule="auto"/>
        <w:jc w:val="both"/>
        <w:rPr>
          <w:rFonts w:ascii="Times New Roman" w:hAnsi="Times New Roman" w:cs="Times New Roman"/>
          <w:sz w:val="24"/>
          <w:szCs w:val="24"/>
        </w:rPr>
      </w:pPr>
      <w:r w:rsidRPr="004C0FC8">
        <w:rPr>
          <w:rFonts w:ascii="Times New Roman" w:eastAsia="Times New Roman" w:hAnsi="Times New Roman" w:cs="Times New Roman"/>
          <w:sz w:val="24"/>
          <w:szCs w:val="24"/>
        </w:rPr>
        <w:lastRenderedPageBreak/>
        <w:t xml:space="preserve">Każdy dokument elektroniczny </w:t>
      </w:r>
      <w:proofErr w:type="spellStart"/>
      <w:r w:rsidRPr="004C0FC8">
        <w:rPr>
          <w:rFonts w:ascii="Times New Roman" w:eastAsia="Times New Roman" w:hAnsi="Times New Roman" w:cs="Times New Roman"/>
          <w:sz w:val="24"/>
          <w:szCs w:val="24"/>
        </w:rPr>
        <w:t>jako</w:t>
      </w:r>
      <w:proofErr w:type="spellEnd"/>
      <w:r w:rsidRPr="004C0FC8">
        <w:rPr>
          <w:rFonts w:ascii="Times New Roman" w:eastAsia="Times New Roman" w:hAnsi="Times New Roman" w:cs="Times New Roman"/>
          <w:sz w:val="24"/>
          <w:szCs w:val="24"/>
        </w:rPr>
        <w:t xml:space="preserve"> część składowa, określonego identyfikatorem materiału zasobu, zgodnie z § 15 ust. 4 rozporządzenia Ministra Administracji i Cyfryzacji w sprawie organizacji i trybu prowadzenia </w:t>
      </w:r>
      <w:proofErr w:type="spellStart"/>
      <w:r w:rsidRPr="004C0FC8">
        <w:rPr>
          <w:rFonts w:ascii="Times New Roman" w:eastAsia="Times New Roman" w:hAnsi="Times New Roman" w:cs="Times New Roman"/>
          <w:sz w:val="24"/>
          <w:szCs w:val="24"/>
        </w:rPr>
        <w:t>PZGiK</w:t>
      </w:r>
      <w:proofErr w:type="spellEnd"/>
      <w:r w:rsidRPr="004C0FC8">
        <w:rPr>
          <w:rFonts w:ascii="Times New Roman" w:eastAsia="Times New Roman" w:hAnsi="Times New Roman" w:cs="Times New Roman"/>
          <w:sz w:val="24"/>
          <w:szCs w:val="24"/>
        </w:rPr>
        <w:t xml:space="preserve"> z dnia 5 września 2013 r. , otrzymuje nazwę składającą się z dwóch członów rozdzielonych znakiem podkreślenia. Pierwszy człon jest właśnie identyfikatorem ewidencyjnym materiału zasobu a drugi kolejną liczbą naturalną wyróżniającą poszczególne dokumenty danego operatu. </w:t>
      </w:r>
    </w:p>
    <w:p w:rsidR="002067B5" w:rsidRPr="004C0FC8" w:rsidRDefault="002067B5" w:rsidP="002067B5">
      <w:pPr>
        <w:tabs>
          <w:tab w:val="num" w:pos="1080"/>
        </w:tabs>
        <w:spacing w:after="0" w:line="240" w:lineRule="auto"/>
        <w:jc w:val="both"/>
        <w:rPr>
          <w:rFonts w:ascii="Times New Roman" w:eastAsia="Times New Roman" w:hAnsi="Times New Roman" w:cs="Times New Roman"/>
          <w:sz w:val="24"/>
          <w:szCs w:val="24"/>
        </w:rPr>
      </w:pPr>
    </w:p>
    <w:p w:rsidR="002067B5" w:rsidRPr="004C0FC8" w:rsidRDefault="002067B5" w:rsidP="002067B5">
      <w:pPr>
        <w:spacing w:after="0" w:line="240" w:lineRule="auto"/>
        <w:ind w:left="1077"/>
        <w:jc w:val="both"/>
        <w:rPr>
          <w:rFonts w:ascii="Times New Roman" w:hAnsi="Times New Roman" w:cs="Times New Roman"/>
          <w:sz w:val="24"/>
          <w:szCs w:val="24"/>
        </w:rPr>
      </w:pPr>
      <w:r w:rsidRPr="004C0FC8">
        <w:rPr>
          <w:rFonts w:ascii="Times New Roman" w:eastAsia="Times New Roman" w:hAnsi="Times New Roman" w:cs="Times New Roman"/>
          <w:sz w:val="24"/>
          <w:szCs w:val="24"/>
        </w:rPr>
        <w:t>Np. P.</w:t>
      </w:r>
      <w:r w:rsidRPr="004C0FC8">
        <w:rPr>
          <w:rFonts w:ascii="Times New Roman" w:hAnsi="Times New Roman" w:cs="Times New Roman"/>
          <w:sz w:val="24"/>
          <w:szCs w:val="24"/>
        </w:rPr>
        <w:t>2</w:t>
      </w:r>
      <w:r w:rsidRPr="004C0FC8">
        <w:rPr>
          <w:rFonts w:ascii="Times New Roman" w:eastAsia="Times New Roman" w:hAnsi="Times New Roman" w:cs="Times New Roman"/>
          <w:sz w:val="24"/>
          <w:szCs w:val="24"/>
        </w:rPr>
        <w:t>2</w:t>
      </w:r>
      <w:r w:rsidRPr="004C0FC8">
        <w:rPr>
          <w:rFonts w:ascii="Times New Roman" w:hAnsi="Times New Roman" w:cs="Times New Roman"/>
          <w:sz w:val="24"/>
          <w:szCs w:val="24"/>
        </w:rPr>
        <w:t>16</w:t>
      </w:r>
      <w:r w:rsidRPr="004C0FC8">
        <w:rPr>
          <w:rFonts w:ascii="Times New Roman" w:eastAsia="Times New Roman" w:hAnsi="Times New Roman" w:cs="Times New Roman"/>
          <w:sz w:val="24"/>
          <w:szCs w:val="24"/>
        </w:rPr>
        <w:t>.201</w:t>
      </w:r>
      <w:r w:rsidRPr="004C0FC8">
        <w:rPr>
          <w:rFonts w:ascii="Times New Roman" w:hAnsi="Times New Roman" w:cs="Times New Roman"/>
          <w:sz w:val="24"/>
          <w:szCs w:val="24"/>
        </w:rPr>
        <w:t>6</w:t>
      </w:r>
      <w:r w:rsidRPr="004C0FC8">
        <w:rPr>
          <w:rFonts w:ascii="Times New Roman" w:eastAsia="Times New Roman" w:hAnsi="Times New Roman" w:cs="Times New Roman"/>
          <w:sz w:val="24"/>
          <w:szCs w:val="24"/>
        </w:rPr>
        <w:t>.123 – operat techniczny</w:t>
      </w:r>
    </w:p>
    <w:p w:rsidR="002067B5" w:rsidRPr="004C0FC8" w:rsidRDefault="002067B5" w:rsidP="002067B5">
      <w:pPr>
        <w:spacing w:after="0" w:line="240" w:lineRule="auto"/>
        <w:ind w:left="1077"/>
        <w:jc w:val="both"/>
        <w:rPr>
          <w:rFonts w:ascii="Times New Roman" w:eastAsia="Times New Roman" w:hAnsi="Times New Roman" w:cs="Times New Roman"/>
          <w:sz w:val="24"/>
          <w:szCs w:val="24"/>
        </w:rPr>
      </w:pPr>
    </w:p>
    <w:p w:rsidR="002067B5" w:rsidRPr="004C0FC8" w:rsidRDefault="002067B5" w:rsidP="002067B5">
      <w:pPr>
        <w:spacing w:after="0" w:line="240" w:lineRule="auto"/>
        <w:ind w:left="1077"/>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P.</w:t>
      </w:r>
      <w:r w:rsidRPr="004C0FC8">
        <w:rPr>
          <w:rFonts w:ascii="Times New Roman" w:hAnsi="Times New Roman" w:cs="Times New Roman"/>
          <w:sz w:val="24"/>
          <w:szCs w:val="24"/>
        </w:rPr>
        <w:t>2216.2016</w:t>
      </w:r>
      <w:r w:rsidRPr="004C0FC8">
        <w:rPr>
          <w:rFonts w:ascii="Times New Roman" w:eastAsia="Times New Roman" w:hAnsi="Times New Roman" w:cs="Times New Roman"/>
          <w:sz w:val="24"/>
          <w:szCs w:val="24"/>
        </w:rPr>
        <w:t>.123_n –</w:t>
      </w:r>
    </w:p>
    <w:p w:rsidR="002067B5" w:rsidRPr="004C0FC8" w:rsidRDefault="002067B5" w:rsidP="002067B5">
      <w:pPr>
        <w:spacing w:after="0" w:line="240" w:lineRule="auto"/>
        <w:ind w:left="1077"/>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n– przyjmuje wartość od 1 do 8</w:t>
      </w:r>
    </w:p>
    <w:p w:rsidR="002067B5" w:rsidRPr="004C0FC8" w:rsidRDefault="002067B5" w:rsidP="002067B5">
      <w:pPr>
        <w:spacing w:after="0" w:line="240" w:lineRule="auto"/>
        <w:ind w:left="1077"/>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1-szkic polowy /zbiór szkiców</w:t>
      </w:r>
    </w:p>
    <w:p w:rsidR="002067B5" w:rsidRPr="004C0FC8" w:rsidRDefault="002067B5" w:rsidP="002067B5">
      <w:pPr>
        <w:spacing w:after="0" w:line="240" w:lineRule="auto"/>
        <w:ind w:left="1077"/>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2-wykaz współrzędnych/zbiór wykazu współrzędnych</w:t>
      </w:r>
    </w:p>
    <w:p w:rsidR="002067B5" w:rsidRPr="004C0FC8" w:rsidRDefault="002067B5" w:rsidP="002067B5">
      <w:pPr>
        <w:spacing w:after="0" w:line="240" w:lineRule="auto"/>
        <w:ind w:left="1077"/>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3 – protokół/zbiór protokołów</w:t>
      </w:r>
    </w:p>
    <w:p w:rsidR="002067B5" w:rsidRPr="004C0FC8" w:rsidRDefault="002067B5" w:rsidP="002067B5">
      <w:pPr>
        <w:spacing w:after="0" w:line="240" w:lineRule="auto"/>
        <w:ind w:left="1077"/>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4- opis topograficzny/zbiór opisów topograficznych</w:t>
      </w:r>
    </w:p>
    <w:p w:rsidR="002067B5" w:rsidRPr="004C0FC8" w:rsidRDefault="002067B5" w:rsidP="002067B5">
      <w:pPr>
        <w:spacing w:after="0" w:line="240" w:lineRule="auto"/>
        <w:ind w:left="1077"/>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5- sprawozdanie techniczne</w:t>
      </w:r>
    </w:p>
    <w:p w:rsidR="002067B5" w:rsidRPr="004C0FC8" w:rsidRDefault="002067B5" w:rsidP="002067B5">
      <w:pPr>
        <w:spacing w:after="0" w:line="240" w:lineRule="auto"/>
        <w:ind w:left="1077"/>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6-mapa</w:t>
      </w:r>
    </w:p>
    <w:p w:rsidR="002067B5" w:rsidRPr="004C0FC8" w:rsidRDefault="002067B5" w:rsidP="002067B5">
      <w:pPr>
        <w:spacing w:after="0" w:line="240" w:lineRule="auto"/>
        <w:ind w:left="1077"/>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7-dziennik pomiarowy</w:t>
      </w:r>
    </w:p>
    <w:p w:rsidR="002067B5" w:rsidRPr="004C0FC8" w:rsidRDefault="002067B5" w:rsidP="002067B5">
      <w:pPr>
        <w:spacing w:after="0" w:line="240" w:lineRule="auto"/>
        <w:ind w:left="1077"/>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8-inny</w:t>
      </w:r>
    </w:p>
    <w:p w:rsidR="00CF3643" w:rsidRPr="00CF3643" w:rsidRDefault="00B752F3" w:rsidP="00CF3643">
      <w:pPr>
        <w:pStyle w:val="Akapitzlist"/>
        <w:numPr>
          <w:ilvl w:val="0"/>
          <w:numId w:val="21"/>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Zeskanowane dokumenty należy skategoryzować według poniższego słownika:</w:t>
      </w:r>
    </w:p>
    <w:tbl>
      <w:tblPr>
        <w:tblpPr w:leftFromText="141" w:rightFromText="141" w:vertAnchor="text" w:horzAnchor="page" w:tblpX="2090" w:tblpY="158"/>
        <w:tblW w:w="4409" w:type="pct"/>
        <w:tblLayout w:type="fixed"/>
        <w:tblCellMar>
          <w:left w:w="70" w:type="dxa"/>
          <w:right w:w="70" w:type="dxa"/>
        </w:tblCellMar>
        <w:tblLook w:val="04A0"/>
      </w:tblPr>
      <w:tblGrid>
        <w:gridCol w:w="653"/>
        <w:gridCol w:w="5845"/>
        <w:gridCol w:w="1625"/>
      </w:tblGrid>
      <w:tr w:rsidR="00B752F3" w:rsidRPr="004C0FC8" w:rsidTr="001D6C74">
        <w:trPr>
          <w:trHeight w:val="263"/>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lp.</w:t>
            </w:r>
          </w:p>
        </w:tc>
        <w:tc>
          <w:tcPr>
            <w:tcW w:w="3598" w:type="pct"/>
            <w:tcBorders>
              <w:top w:val="single" w:sz="4" w:space="0" w:color="auto"/>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RODZAJ DOKUMENTU</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SKRÓT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1</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okładka</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okl</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2</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spis dokumentów operatu technicznego</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spt</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3</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wniosek o przyjęcie do zasobu</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wnpg</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4</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protokół kontroli</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%_pkt%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5</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decyzja administracyjna</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proofErr w:type="spellStart"/>
            <w:r w:rsidRPr="004C0FC8">
              <w:rPr>
                <w:rFonts w:ascii="Times New Roman" w:eastAsia="Times New Roman" w:hAnsi="Times New Roman" w:cs="Times New Roman"/>
                <w:color w:val="000000"/>
                <w:sz w:val="24"/>
                <w:szCs w:val="24"/>
              </w:rPr>
              <w:t>%_dec</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6</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postanowienie</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%_pst%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7</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zarys</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zar</w:t>
            </w:r>
            <w:proofErr w:type="spellEnd"/>
            <w:r w:rsidRPr="004C0FC8">
              <w:rPr>
                <w:rFonts w:ascii="Times New Roman" w:eastAsia="Times New Roman" w:hAnsi="Times New Roman" w:cs="Times New Roman"/>
                <w:color w:val="000000"/>
                <w:sz w:val="24"/>
                <w:szCs w:val="24"/>
              </w:rPr>
              <w:t>_%</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8</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pierworys</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proofErr w:type="spellStart"/>
            <w:r w:rsidRPr="004C0FC8">
              <w:rPr>
                <w:rFonts w:ascii="Times New Roman" w:eastAsia="Times New Roman" w:hAnsi="Times New Roman" w:cs="Times New Roman"/>
                <w:color w:val="000000"/>
                <w:sz w:val="24"/>
                <w:szCs w:val="24"/>
              </w:rPr>
              <w:t>%pier</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9</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mapy zmian i notatnik zmian</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nze</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10</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szkic polowy</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szp</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11</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szkice podstawowe</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szb</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12</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szkice polowe/mapa przeglądowa osnowy pomiarowej</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szo</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13</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dziennik pomiarowy</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ddz</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14</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proofErr w:type="spellStart"/>
            <w:r w:rsidRPr="004C0FC8">
              <w:rPr>
                <w:rFonts w:ascii="Times New Roman" w:eastAsia="Times New Roman" w:hAnsi="Times New Roman" w:cs="Times New Roman"/>
                <w:color w:val="000000"/>
                <w:sz w:val="24"/>
                <w:szCs w:val="24"/>
              </w:rPr>
              <w:t>wykaz</w:t>
            </w:r>
            <w:proofErr w:type="spellEnd"/>
            <w:r w:rsidRPr="004C0FC8">
              <w:rPr>
                <w:rFonts w:ascii="Times New Roman" w:eastAsia="Times New Roman" w:hAnsi="Times New Roman" w:cs="Times New Roman"/>
                <w:color w:val="000000"/>
                <w:sz w:val="24"/>
                <w:szCs w:val="24"/>
              </w:rPr>
              <w:t xml:space="preserve"> współrzędnych</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proofErr w:type="spellStart"/>
            <w:r w:rsidRPr="004C0FC8">
              <w:rPr>
                <w:rFonts w:ascii="Times New Roman" w:eastAsia="Times New Roman" w:hAnsi="Times New Roman" w:cs="Times New Roman"/>
                <w:color w:val="000000"/>
                <w:sz w:val="24"/>
                <w:szCs w:val="24"/>
              </w:rPr>
              <w:t>%_wsp</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15</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proofErr w:type="spellStart"/>
            <w:r w:rsidRPr="004C0FC8">
              <w:rPr>
                <w:rFonts w:ascii="Times New Roman" w:eastAsia="Times New Roman" w:hAnsi="Times New Roman" w:cs="Times New Roman"/>
                <w:color w:val="000000"/>
                <w:sz w:val="24"/>
                <w:szCs w:val="24"/>
              </w:rPr>
              <w:t>wykaz</w:t>
            </w:r>
            <w:proofErr w:type="spellEnd"/>
            <w:r w:rsidRPr="004C0FC8">
              <w:rPr>
                <w:rFonts w:ascii="Times New Roman" w:eastAsia="Times New Roman" w:hAnsi="Times New Roman" w:cs="Times New Roman"/>
                <w:color w:val="000000"/>
                <w:sz w:val="24"/>
                <w:szCs w:val="24"/>
              </w:rPr>
              <w:t xml:space="preserve"> współrzędnych punktów osnowy oraz błędy średnie tych punktów po wyrównaniu</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wspo</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16</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sprawozdanie techniczne</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stc</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17</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obliczenia współrzędnych</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owp</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18</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zestawienia i porównania, rozliczenie powierzchni</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opp</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19</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porównanie współrzędnych punktów granicznych oraz ich atrybutów opisowych</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powsp</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20</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badanie księgi wieczystej</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bkw</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21</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protokół graniczny</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proofErr w:type="spellStart"/>
            <w:r w:rsidRPr="004C0FC8">
              <w:rPr>
                <w:rFonts w:ascii="Times New Roman" w:eastAsia="Times New Roman" w:hAnsi="Times New Roman" w:cs="Times New Roman"/>
                <w:color w:val="000000"/>
                <w:sz w:val="24"/>
                <w:szCs w:val="24"/>
              </w:rPr>
              <w:t>%_pgr</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22</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 xml:space="preserve">protokół wznowienia-wyznaczenia znaków granicznych </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pwzg</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23</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protokół przyjęcia granic</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pwg</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24</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protokoły okazania nowych granic i przekazania</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png</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25</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proofErr w:type="spellStart"/>
            <w:r w:rsidRPr="004C0FC8">
              <w:rPr>
                <w:rFonts w:ascii="Times New Roman" w:eastAsia="Times New Roman" w:hAnsi="Times New Roman" w:cs="Times New Roman"/>
                <w:color w:val="000000"/>
                <w:sz w:val="24"/>
                <w:szCs w:val="24"/>
              </w:rPr>
              <w:t>wykaz</w:t>
            </w:r>
            <w:proofErr w:type="spellEnd"/>
            <w:r w:rsidRPr="004C0FC8">
              <w:rPr>
                <w:rFonts w:ascii="Times New Roman" w:eastAsia="Times New Roman" w:hAnsi="Times New Roman" w:cs="Times New Roman"/>
                <w:color w:val="000000"/>
                <w:sz w:val="24"/>
                <w:szCs w:val="24"/>
              </w:rPr>
              <w:t xml:space="preserve"> zmian danych ewidencyjnych</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wzd</w:t>
            </w:r>
            <w:proofErr w:type="spellEnd"/>
            <w:r w:rsidRPr="004C0FC8">
              <w:rPr>
                <w:rFonts w:ascii="Times New Roman" w:eastAsia="Times New Roman" w:hAnsi="Times New Roman" w:cs="Times New Roman"/>
                <w:color w:val="000000"/>
                <w:sz w:val="24"/>
                <w:szCs w:val="24"/>
              </w:rPr>
              <w:t>%</w:t>
            </w:r>
          </w:p>
        </w:tc>
      </w:tr>
      <w:tr w:rsidR="00B752F3" w:rsidRPr="004C0FC8" w:rsidTr="001D6C74">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26</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dowód doręczenia zawiadomienia</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zdz</w:t>
            </w:r>
            <w:proofErr w:type="spellEnd"/>
            <w:r w:rsidRPr="004C0FC8">
              <w:rPr>
                <w:rFonts w:ascii="Times New Roman" w:eastAsia="Times New Roman" w:hAnsi="Times New Roman" w:cs="Times New Roman"/>
                <w:color w:val="000000"/>
                <w:sz w:val="24"/>
                <w:szCs w:val="24"/>
              </w:rPr>
              <w:t>%</w:t>
            </w:r>
          </w:p>
        </w:tc>
      </w:tr>
      <w:tr w:rsidR="00B752F3" w:rsidRPr="004C0FC8" w:rsidTr="00074502">
        <w:trPr>
          <w:trHeight w:val="263"/>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lastRenderedPageBreak/>
              <w:t>27</w:t>
            </w:r>
          </w:p>
        </w:tc>
        <w:tc>
          <w:tcPr>
            <w:tcW w:w="3598" w:type="pct"/>
            <w:tcBorders>
              <w:top w:val="nil"/>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 xml:space="preserve">mapa </w:t>
            </w:r>
          </w:p>
        </w:tc>
        <w:tc>
          <w:tcPr>
            <w:tcW w:w="1000" w:type="pct"/>
            <w:tcBorders>
              <w:top w:val="nil"/>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mp</w:t>
            </w:r>
            <w:proofErr w:type="spellEnd"/>
            <w:r w:rsidRPr="004C0FC8">
              <w:rPr>
                <w:rFonts w:ascii="Times New Roman" w:eastAsia="Times New Roman" w:hAnsi="Times New Roman" w:cs="Times New Roman"/>
                <w:color w:val="000000"/>
                <w:sz w:val="24"/>
                <w:szCs w:val="24"/>
              </w:rPr>
              <w:t>%</w:t>
            </w:r>
          </w:p>
        </w:tc>
      </w:tr>
      <w:tr w:rsidR="00B752F3" w:rsidRPr="004C0FC8" w:rsidTr="00074502">
        <w:trPr>
          <w:trHeight w:val="263"/>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b/>
                <w:bCs/>
                <w:color w:val="000000"/>
                <w:sz w:val="24"/>
                <w:szCs w:val="24"/>
              </w:rPr>
            </w:pPr>
            <w:r w:rsidRPr="004C0FC8">
              <w:rPr>
                <w:rFonts w:ascii="Times New Roman" w:eastAsia="Times New Roman" w:hAnsi="Times New Roman" w:cs="Times New Roman"/>
                <w:b/>
                <w:bCs/>
                <w:color w:val="000000"/>
                <w:sz w:val="24"/>
                <w:szCs w:val="24"/>
              </w:rPr>
              <w:t>28</w:t>
            </w:r>
          </w:p>
        </w:tc>
        <w:tc>
          <w:tcPr>
            <w:tcW w:w="3598" w:type="pct"/>
            <w:tcBorders>
              <w:top w:val="single" w:sz="4" w:space="0" w:color="auto"/>
              <w:left w:val="nil"/>
              <w:bottom w:val="single" w:sz="4" w:space="0" w:color="auto"/>
              <w:right w:val="single" w:sz="4" w:space="0" w:color="auto"/>
            </w:tcBorders>
            <w:shd w:val="clear" w:color="auto" w:fill="auto"/>
            <w:noWrap/>
            <w:vAlign w:val="bottom"/>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zgłoszenie pracy geodezyjnej</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rsidR="00B752F3" w:rsidRPr="004C0FC8" w:rsidRDefault="00B752F3" w:rsidP="00225059">
            <w:pPr>
              <w:spacing w:after="0" w:line="240" w:lineRule="auto"/>
              <w:jc w:val="both"/>
              <w:rPr>
                <w:rFonts w:ascii="Times New Roman" w:eastAsia="Times New Roman" w:hAnsi="Times New Roman" w:cs="Times New Roman"/>
                <w:color w:val="000000"/>
                <w:sz w:val="24"/>
                <w:szCs w:val="24"/>
              </w:rPr>
            </w:pPr>
            <w:r w:rsidRPr="004C0FC8">
              <w:rPr>
                <w:rFonts w:ascii="Times New Roman" w:eastAsia="Times New Roman" w:hAnsi="Times New Roman" w:cs="Times New Roman"/>
                <w:color w:val="000000"/>
                <w:sz w:val="24"/>
                <w:szCs w:val="24"/>
              </w:rPr>
              <w:t>%_</w:t>
            </w:r>
            <w:proofErr w:type="spellStart"/>
            <w:r w:rsidRPr="004C0FC8">
              <w:rPr>
                <w:rFonts w:ascii="Times New Roman" w:eastAsia="Times New Roman" w:hAnsi="Times New Roman" w:cs="Times New Roman"/>
                <w:color w:val="000000"/>
                <w:sz w:val="24"/>
                <w:szCs w:val="24"/>
              </w:rPr>
              <w:t>zgp</w:t>
            </w:r>
            <w:proofErr w:type="spellEnd"/>
            <w:r w:rsidRPr="004C0FC8">
              <w:rPr>
                <w:rFonts w:ascii="Times New Roman" w:eastAsia="Times New Roman" w:hAnsi="Times New Roman" w:cs="Times New Roman"/>
                <w:color w:val="000000"/>
                <w:sz w:val="24"/>
                <w:szCs w:val="24"/>
              </w:rPr>
              <w:t>%</w:t>
            </w:r>
          </w:p>
        </w:tc>
      </w:tr>
    </w:tbl>
    <w:p w:rsidR="006F4C8A" w:rsidRDefault="006F4C8A" w:rsidP="004C0FC8">
      <w:pPr>
        <w:autoSpaceDE w:val="0"/>
        <w:spacing w:after="0" w:line="240" w:lineRule="auto"/>
        <w:jc w:val="both"/>
        <w:rPr>
          <w:rFonts w:ascii="Times New Roman" w:eastAsia="Times New Roman" w:hAnsi="Times New Roman" w:cs="Times New Roman"/>
          <w:sz w:val="24"/>
          <w:szCs w:val="24"/>
        </w:rPr>
      </w:pPr>
    </w:p>
    <w:p w:rsidR="00CF3643" w:rsidRPr="00835BCF" w:rsidRDefault="00CF3643" w:rsidP="00835BCF">
      <w:pPr>
        <w:jc w:val="both"/>
        <w:rPr>
          <w:rFonts w:ascii="Times New Roman" w:hAnsi="Times New Roman" w:cs="Times New Roman"/>
          <w:sz w:val="24"/>
          <w:szCs w:val="24"/>
        </w:rPr>
      </w:pPr>
    </w:p>
    <w:p w:rsidR="002067B5" w:rsidRPr="004C0FC8" w:rsidRDefault="002067B5" w:rsidP="002067B5">
      <w:pPr>
        <w:pStyle w:val="Akapitzlist"/>
        <w:numPr>
          <w:ilvl w:val="0"/>
          <w:numId w:val="21"/>
        </w:numPr>
        <w:jc w:val="both"/>
        <w:rPr>
          <w:rFonts w:ascii="Times New Roman" w:hAnsi="Times New Roman" w:cs="Times New Roman"/>
          <w:sz w:val="24"/>
          <w:szCs w:val="24"/>
        </w:rPr>
      </w:pPr>
      <w:r w:rsidRPr="004C0FC8">
        <w:rPr>
          <w:rFonts w:ascii="Times New Roman" w:eastAsia="Times New Roman" w:hAnsi="Times New Roman" w:cs="Times New Roman"/>
          <w:sz w:val="24"/>
          <w:szCs w:val="24"/>
        </w:rPr>
        <w:t>Każdy dokument operatu (materiału zasobu) należy przypisać do struktury bazy danych systemu TURBO EWID, zgodnie z zasadami  obsługi tego systemu.</w:t>
      </w:r>
    </w:p>
    <w:p w:rsidR="002067B5" w:rsidRPr="004C0FC8" w:rsidRDefault="002067B5" w:rsidP="002067B5">
      <w:pPr>
        <w:pStyle w:val="Akapitzlist"/>
        <w:numPr>
          <w:ilvl w:val="0"/>
          <w:numId w:val="21"/>
        </w:numPr>
        <w:jc w:val="both"/>
        <w:rPr>
          <w:rFonts w:ascii="Times New Roman" w:hAnsi="Times New Roman" w:cs="Times New Roman"/>
          <w:sz w:val="24"/>
          <w:szCs w:val="24"/>
        </w:rPr>
      </w:pPr>
      <w:r w:rsidRPr="004C0FC8">
        <w:rPr>
          <w:rFonts w:ascii="Times New Roman" w:eastAsia="Times New Roman" w:hAnsi="Times New Roman" w:cs="Times New Roman"/>
          <w:sz w:val="24"/>
          <w:szCs w:val="24"/>
        </w:rPr>
        <w:t>W przypadku braku operatu w  Rejestrze Operatów w bazie Starostwa Powiatowego w Sztumie należy utworzyć odpowiedni rekord w Rejestrze Operatów.</w:t>
      </w:r>
    </w:p>
    <w:p w:rsidR="002067B5" w:rsidRPr="004C0FC8" w:rsidRDefault="002067B5" w:rsidP="002067B5">
      <w:pPr>
        <w:pStyle w:val="Akapitzlist"/>
        <w:numPr>
          <w:ilvl w:val="0"/>
          <w:numId w:val="21"/>
        </w:numPr>
        <w:jc w:val="both"/>
        <w:rPr>
          <w:rFonts w:ascii="Times New Roman" w:hAnsi="Times New Roman" w:cs="Times New Roman"/>
          <w:sz w:val="24"/>
          <w:szCs w:val="24"/>
        </w:rPr>
      </w:pPr>
      <w:r w:rsidRPr="004C0FC8">
        <w:rPr>
          <w:rFonts w:ascii="Times New Roman" w:eastAsia="Times New Roman" w:hAnsi="Times New Roman" w:cs="Times New Roman"/>
          <w:sz w:val="24"/>
          <w:szCs w:val="24"/>
        </w:rPr>
        <w:t>Należy dodać, poprawić lub uzupełnić atrybuty dla wszystkich zeskanowanych operatów w Rejestrze Operatów oraz Rejestrze Prac Geodezyjnych w systemie TurboEWID.</w:t>
      </w:r>
    </w:p>
    <w:p w:rsidR="002067B5" w:rsidRPr="004C0FC8" w:rsidRDefault="002067B5" w:rsidP="002067B5">
      <w:pPr>
        <w:pStyle w:val="Akapitzlist"/>
        <w:numPr>
          <w:ilvl w:val="0"/>
          <w:numId w:val="21"/>
        </w:numPr>
        <w:jc w:val="both"/>
        <w:rPr>
          <w:rFonts w:ascii="Times New Roman" w:hAnsi="Times New Roman" w:cs="Times New Roman"/>
          <w:sz w:val="24"/>
          <w:szCs w:val="24"/>
        </w:rPr>
      </w:pPr>
      <w:r w:rsidRPr="004C0FC8">
        <w:rPr>
          <w:rFonts w:ascii="Times New Roman" w:eastAsia="Times New Roman" w:hAnsi="Times New Roman" w:cs="Times New Roman"/>
          <w:sz w:val="24"/>
          <w:szCs w:val="24"/>
        </w:rPr>
        <w:t>Należy wykonać zakresy przestrzenne dla wszystkich zeskanowanych operatów.</w:t>
      </w:r>
    </w:p>
    <w:p w:rsidR="00EA3FE8" w:rsidRPr="004C0FC8" w:rsidRDefault="00B752F3" w:rsidP="002067B5">
      <w:pPr>
        <w:pStyle w:val="Akapitzlist"/>
        <w:numPr>
          <w:ilvl w:val="0"/>
          <w:numId w:val="10"/>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Wymaga się od Wykonawcy aby udostępniona dokumentacja została zwrócona do Zamawiającego w kolejności zgodnej ze spisem treści zawartym w poszczególnych tomach dokumentacji, w stanie uniemożliwiającym samoczynnemu rozszyciu lub rozpięciu, w stanie nie gorszym niż została udostępniona do wykonania zamówienia. Do dokumentacji w złym stanie fizycznym </w:t>
      </w:r>
      <w:proofErr w:type="spellStart"/>
      <w:r w:rsidRPr="004C0FC8">
        <w:rPr>
          <w:rFonts w:ascii="Times New Roman" w:eastAsia="Times New Roman" w:hAnsi="Times New Roman" w:cs="Times New Roman"/>
          <w:sz w:val="24"/>
          <w:szCs w:val="24"/>
        </w:rPr>
        <w:t>zaleca</w:t>
      </w:r>
      <w:proofErr w:type="spellEnd"/>
      <w:r w:rsidRPr="004C0FC8">
        <w:rPr>
          <w:rFonts w:ascii="Times New Roman" w:eastAsia="Times New Roman" w:hAnsi="Times New Roman" w:cs="Times New Roman"/>
          <w:sz w:val="24"/>
          <w:szCs w:val="24"/>
        </w:rPr>
        <w:t xml:space="preserve"> się zastosowanie skoroszytów okładkowych i zabezpieczeń obrzeż</w:t>
      </w:r>
      <w:r w:rsidR="00EA3FE8" w:rsidRPr="004C0FC8">
        <w:rPr>
          <w:rFonts w:ascii="Times New Roman" w:eastAsia="Times New Roman" w:hAnsi="Times New Roman" w:cs="Times New Roman"/>
          <w:sz w:val="24"/>
          <w:szCs w:val="24"/>
        </w:rPr>
        <w:t>y</w:t>
      </w:r>
    </w:p>
    <w:p w:rsidR="002067B5" w:rsidRPr="004C0FC8" w:rsidRDefault="00EA3FE8" w:rsidP="00E2075B">
      <w:pPr>
        <w:pStyle w:val="Akapitzlist"/>
        <w:numPr>
          <w:ilvl w:val="0"/>
          <w:numId w:val="10"/>
        </w:numPr>
        <w:autoSpaceDE w:val="0"/>
        <w:spacing w:after="0" w:line="240" w:lineRule="auto"/>
        <w:jc w:val="both"/>
        <w:rPr>
          <w:rFonts w:ascii="Times New Roman" w:eastAsia="Times New Roman" w:hAnsi="Times New Roman" w:cs="Times New Roman"/>
          <w:sz w:val="24"/>
          <w:szCs w:val="24"/>
        </w:rPr>
      </w:pPr>
      <w:r w:rsidRPr="004C0FC8">
        <w:rPr>
          <w:rFonts w:ascii="Times New Roman" w:eastAsiaTheme="minorHAnsi" w:hAnsi="Times New Roman" w:cs="Times New Roman"/>
          <w:sz w:val="24"/>
          <w:szCs w:val="24"/>
          <w:lang w:eastAsia="en-US"/>
        </w:rPr>
        <w:t>Wykonawca po zeskanowaniu materiałów źródłowych musi je ostemplować przy użyciu stempla (pieczątki) zatwierdzonego przez Zamawiającego.</w:t>
      </w:r>
    </w:p>
    <w:p w:rsidR="00E2075B" w:rsidRPr="004C0FC8" w:rsidRDefault="00E2075B" w:rsidP="00E2075B">
      <w:pPr>
        <w:pStyle w:val="Akapitzlist"/>
        <w:numPr>
          <w:ilvl w:val="0"/>
          <w:numId w:val="10"/>
        </w:numPr>
        <w:tabs>
          <w:tab w:val="num" w:pos="567"/>
        </w:tabs>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Wykonawca przeprowadzi analizę zawartości pobranych materiałów zasobu w zakresie kompletności dokumentów. Wyniki tej analizy zestawi w tabeli zawierającej:</w:t>
      </w:r>
    </w:p>
    <w:p w:rsidR="00E2075B" w:rsidRPr="004C0FC8" w:rsidRDefault="00E2075B" w:rsidP="00E2075B">
      <w:pPr>
        <w:numPr>
          <w:ilvl w:val="0"/>
          <w:numId w:val="24"/>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IEMZ (identyfikator ewidencyjny materiału zasobu z okładki materiału zasobu),</w:t>
      </w:r>
    </w:p>
    <w:p w:rsidR="00E2075B" w:rsidRPr="004C0FC8" w:rsidRDefault="00E2075B" w:rsidP="00E2075B">
      <w:pPr>
        <w:numPr>
          <w:ilvl w:val="0"/>
          <w:numId w:val="24"/>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poprzedni identyfikator materiału zasobu (jeżeli nie posiada IEMZ),</w:t>
      </w:r>
    </w:p>
    <w:p w:rsidR="00E2075B" w:rsidRPr="004C0FC8" w:rsidRDefault="00E2075B" w:rsidP="00E2075B">
      <w:pPr>
        <w:numPr>
          <w:ilvl w:val="0"/>
          <w:numId w:val="24"/>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ilość stron operatu wg spisu dokumentów operatu technicznego,</w:t>
      </w:r>
    </w:p>
    <w:p w:rsidR="00E2075B" w:rsidRPr="004C0FC8" w:rsidRDefault="00E2075B" w:rsidP="00E2075B">
      <w:pPr>
        <w:numPr>
          <w:ilvl w:val="0"/>
          <w:numId w:val="24"/>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ilość stron przeliczeniowych formatu A-4 dla operatu technicznego,</w:t>
      </w:r>
    </w:p>
    <w:p w:rsidR="00E2075B" w:rsidRPr="004C0FC8" w:rsidRDefault="00E2075B" w:rsidP="00E2075B">
      <w:pPr>
        <w:numPr>
          <w:ilvl w:val="0"/>
          <w:numId w:val="24"/>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rodzaj i stan zbroszurowania (skoroszyt, zszycie, oprawa introligatorska),</w:t>
      </w:r>
      <w:r w:rsidRPr="004C0FC8">
        <w:rPr>
          <w:rFonts w:ascii="Times New Roman" w:eastAsia="Times New Roman" w:hAnsi="Times New Roman" w:cs="Times New Roman"/>
          <w:sz w:val="24"/>
          <w:szCs w:val="24"/>
        </w:rPr>
        <w:tab/>
      </w:r>
    </w:p>
    <w:p w:rsidR="00E2075B" w:rsidRPr="004C0FC8" w:rsidRDefault="00E2075B" w:rsidP="00E2075B">
      <w:pPr>
        <w:numPr>
          <w:ilvl w:val="0"/>
          <w:numId w:val="24"/>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numery brakujących stron,</w:t>
      </w:r>
    </w:p>
    <w:p w:rsidR="00E2075B" w:rsidRPr="004C0FC8" w:rsidRDefault="00E2075B" w:rsidP="00E2075B">
      <w:pPr>
        <w:numPr>
          <w:ilvl w:val="0"/>
          <w:numId w:val="24"/>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nazwę brakującego dokumentu lub jego części (zgodną ze spisem dokumentów operatu techn.),</w:t>
      </w:r>
    </w:p>
    <w:p w:rsidR="00E2075B" w:rsidRPr="004C0FC8" w:rsidRDefault="00E2075B" w:rsidP="00E2075B">
      <w:pPr>
        <w:numPr>
          <w:ilvl w:val="0"/>
          <w:numId w:val="24"/>
        </w:numPr>
        <w:spacing w:after="0" w:line="240" w:lineRule="auto"/>
        <w:jc w:val="both"/>
        <w:rPr>
          <w:rFonts w:ascii="Times New Roman" w:hAnsi="Times New Roman" w:cs="Times New Roman"/>
          <w:sz w:val="24"/>
          <w:szCs w:val="24"/>
        </w:rPr>
      </w:pPr>
      <w:proofErr w:type="spellStart"/>
      <w:r w:rsidRPr="004C0FC8">
        <w:rPr>
          <w:rFonts w:ascii="Times New Roman" w:eastAsia="Times New Roman" w:hAnsi="Times New Roman" w:cs="Times New Roman"/>
          <w:sz w:val="24"/>
          <w:szCs w:val="24"/>
        </w:rPr>
        <w:t>uwagi</w:t>
      </w:r>
      <w:proofErr w:type="spellEnd"/>
      <w:r w:rsidRPr="004C0FC8">
        <w:rPr>
          <w:rFonts w:ascii="Times New Roman" w:eastAsia="Times New Roman" w:hAnsi="Times New Roman" w:cs="Times New Roman"/>
          <w:sz w:val="24"/>
          <w:szCs w:val="24"/>
        </w:rPr>
        <w:t xml:space="preserve"> (dotyczące stanu dokumentów, błędów w numeracji stron, inne istotne </w:t>
      </w:r>
      <w:proofErr w:type="spellStart"/>
      <w:r w:rsidRPr="004C0FC8">
        <w:rPr>
          <w:rFonts w:ascii="Times New Roman" w:eastAsia="Times New Roman" w:hAnsi="Times New Roman" w:cs="Times New Roman"/>
          <w:sz w:val="24"/>
          <w:szCs w:val="24"/>
        </w:rPr>
        <w:t>uwagi</w:t>
      </w:r>
      <w:proofErr w:type="spellEnd"/>
      <w:r w:rsidRPr="004C0FC8">
        <w:rPr>
          <w:rFonts w:ascii="Times New Roman" w:eastAsia="Times New Roman" w:hAnsi="Times New Roman" w:cs="Times New Roman"/>
          <w:sz w:val="24"/>
          <w:szCs w:val="24"/>
        </w:rPr>
        <w:t>).</w:t>
      </w:r>
    </w:p>
    <w:p w:rsidR="00E2075B" w:rsidRPr="004C0FC8" w:rsidRDefault="00E2075B" w:rsidP="00E2075B">
      <w:pPr>
        <w:spacing w:after="0" w:line="240" w:lineRule="auto"/>
        <w:ind w:left="709"/>
        <w:jc w:val="both"/>
        <w:rPr>
          <w:rFonts w:ascii="Times New Roman" w:eastAsia="Times New Roman" w:hAnsi="Times New Roman" w:cs="Times New Roman"/>
          <w:sz w:val="24"/>
          <w:szCs w:val="24"/>
        </w:rPr>
      </w:pPr>
    </w:p>
    <w:p w:rsidR="00E2075B" w:rsidRPr="004C0FC8" w:rsidRDefault="00E2075B" w:rsidP="00E2075B">
      <w:pPr>
        <w:pStyle w:val="Akapitzlist"/>
        <w:numPr>
          <w:ilvl w:val="0"/>
          <w:numId w:val="10"/>
        </w:numPr>
        <w:tabs>
          <w:tab w:val="num" w:pos="567"/>
        </w:tabs>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Implementacja dokumentów elektronicznych materiałów zasobu z systemem TURBO EWID   v. </w:t>
      </w:r>
      <w:r w:rsidRPr="004C0FC8">
        <w:rPr>
          <w:rFonts w:ascii="Times New Roman" w:hAnsi="Times New Roman" w:cs="Times New Roman"/>
          <w:sz w:val="24"/>
          <w:szCs w:val="24"/>
        </w:rPr>
        <w:t>9.0</w:t>
      </w:r>
      <w:r w:rsidRPr="004C0FC8">
        <w:rPr>
          <w:rFonts w:ascii="Times New Roman" w:eastAsia="Times New Roman" w:hAnsi="Times New Roman" w:cs="Times New Roman"/>
          <w:sz w:val="24"/>
          <w:szCs w:val="24"/>
        </w:rPr>
        <w:t>, firmy GEOMATYKA Kraków</w:t>
      </w:r>
    </w:p>
    <w:p w:rsidR="00E2075B" w:rsidRPr="004C0FC8" w:rsidRDefault="00E2075B" w:rsidP="00E2075B">
      <w:pPr>
        <w:numPr>
          <w:ilvl w:val="1"/>
          <w:numId w:val="25"/>
        </w:numPr>
        <w:tabs>
          <w:tab w:val="num" w:pos="900"/>
        </w:tabs>
        <w:spacing w:after="0" w:line="240" w:lineRule="auto"/>
        <w:ind w:left="900"/>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Zeskanowane dokumenty należy zaczytać do bazy  do rejestru dokumentów składowych operatu wraz z zakresami dla tych dokumentów.</w:t>
      </w:r>
    </w:p>
    <w:p w:rsidR="002067B5" w:rsidRPr="004C0FC8" w:rsidRDefault="002067B5" w:rsidP="002067B5">
      <w:pPr>
        <w:pStyle w:val="Akapitzlist"/>
        <w:autoSpaceDE w:val="0"/>
        <w:spacing w:after="0" w:line="240" w:lineRule="auto"/>
        <w:ind w:left="1080"/>
        <w:jc w:val="both"/>
        <w:rPr>
          <w:rFonts w:ascii="Times New Roman" w:eastAsia="Times New Roman" w:hAnsi="Times New Roman" w:cs="Times New Roman"/>
          <w:sz w:val="24"/>
          <w:szCs w:val="24"/>
        </w:rPr>
      </w:pPr>
    </w:p>
    <w:p w:rsidR="00B752F3" w:rsidRPr="004C0FC8" w:rsidRDefault="00B752F3" w:rsidP="00225059">
      <w:pPr>
        <w:autoSpaceDE w:val="0"/>
        <w:spacing w:after="0" w:line="240" w:lineRule="auto"/>
        <w:jc w:val="both"/>
        <w:rPr>
          <w:rFonts w:ascii="Times New Roman" w:eastAsia="Times New Roman" w:hAnsi="Times New Roman" w:cs="Times New Roman"/>
          <w:b/>
          <w:bCs/>
          <w:i/>
          <w:iCs/>
          <w:sz w:val="24"/>
          <w:szCs w:val="24"/>
        </w:rPr>
      </w:pPr>
      <w:r w:rsidRPr="004C0FC8">
        <w:rPr>
          <w:rFonts w:ascii="Times New Roman" w:eastAsia="Times New Roman" w:hAnsi="Times New Roman" w:cs="Times New Roman"/>
          <w:b/>
          <w:bCs/>
          <w:i/>
          <w:iCs/>
          <w:sz w:val="24"/>
          <w:szCs w:val="24"/>
        </w:rPr>
        <w:t>VII. MATERIAŁY DLA ZAMAWIAJĄCEGO</w:t>
      </w:r>
    </w:p>
    <w:p w:rsidR="00B752F3" w:rsidRPr="004C0FC8" w:rsidRDefault="004C0FC8" w:rsidP="00225059">
      <w:pPr>
        <w:pStyle w:val="Akapitzlist"/>
        <w:numPr>
          <w:ilvl w:val="2"/>
          <w:numId w:val="11"/>
        </w:numPr>
        <w:autoSpaceDE w:val="0"/>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Wykonawca przekaże  Z</w:t>
      </w:r>
      <w:r w:rsidR="00811F36" w:rsidRPr="004C0FC8">
        <w:rPr>
          <w:rFonts w:ascii="Times New Roman" w:eastAsia="Times New Roman" w:hAnsi="Times New Roman" w:cs="Times New Roman"/>
          <w:sz w:val="24"/>
          <w:szCs w:val="24"/>
          <w:u w:val="single"/>
        </w:rPr>
        <w:t>amawiają</w:t>
      </w:r>
      <w:r w:rsidR="00B752F3" w:rsidRPr="004C0FC8">
        <w:rPr>
          <w:rFonts w:ascii="Times New Roman" w:eastAsia="Times New Roman" w:hAnsi="Times New Roman" w:cs="Times New Roman"/>
          <w:sz w:val="24"/>
          <w:szCs w:val="24"/>
          <w:u w:val="single"/>
        </w:rPr>
        <w:t>cemu dokumentację zawierającą:</w:t>
      </w:r>
    </w:p>
    <w:p w:rsidR="00B752F3" w:rsidRPr="004C0FC8" w:rsidRDefault="00B752F3" w:rsidP="00225059">
      <w:pPr>
        <w:widowControl w:val="0"/>
        <w:numPr>
          <w:ilvl w:val="0"/>
          <w:numId w:val="16"/>
        </w:numPr>
        <w:suppressAutoHyphens/>
        <w:autoSpaceDE w:val="0"/>
        <w:spacing w:after="0" w:line="240" w:lineRule="auto"/>
        <w:jc w:val="both"/>
        <w:rPr>
          <w:rFonts w:ascii="Times New Roman" w:eastAsia="TimesNewRoman" w:hAnsi="Times New Roman" w:cs="Times New Roman"/>
          <w:sz w:val="24"/>
          <w:szCs w:val="24"/>
        </w:rPr>
      </w:pPr>
      <w:r w:rsidRPr="004C0FC8">
        <w:rPr>
          <w:rFonts w:ascii="Times New Roman" w:eastAsia="TimesNewRoman" w:hAnsi="Times New Roman" w:cs="Times New Roman"/>
          <w:sz w:val="24"/>
          <w:szCs w:val="24"/>
        </w:rPr>
        <w:t>Sprawozdanie techniczne</w:t>
      </w:r>
    </w:p>
    <w:p w:rsidR="00B752F3" w:rsidRPr="004C0FC8" w:rsidRDefault="00B752F3" w:rsidP="00225059">
      <w:pPr>
        <w:widowControl w:val="0"/>
        <w:numPr>
          <w:ilvl w:val="0"/>
          <w:numId w:val="16"/>
        </w:numPr>
        <w:suppressAutoHyphens/>
        <w:autoSpaceDE w:val="0"/>
        <w:spacing w:after="0" w:line="240" w:lineRule="auto"/>
        <w:jc w:val="both"/>
        <w:rPr>
          <w:rFonts w:ascii="Times New Roman" w:eastAsia="TimesNewRoman" w:hAnsi="Times New Roman" w:cs="Times New Roman"/>
          <w:sz w:val="24"/>
          <w:szCs w:val="24"/>
        </w:rPr>
      </w:pPr>
      <w:r w:rsidRPr="004C0FC8">
        <w:rPr>
          <w:rFonts w:ascii="Times New Roman" w:eastAsia="TimesNewRoman" w:hAnsi="Times New Roman" w:cs="Times New Roman"/>
          <w:sz w:val="24"/>
          <w:szCs w:val="24"/>
        </w:rPr>
        <w:t>Wykaz operatów z przetworzoną do postaci cyfrowej dokumentacją</w:t>
      </w:r>
    </w:p>
    <w:p w:rsidR="00B752F3" w:rsidRPr="004C0FC8" w:rsidRDefault="00B752F3" w:rsidP="00225059">
      <w:pPr>
        <w:widowControl w:val="0"/>
        <w:numPr>
          <w:ilvl w:val="0"/>
          <w:numId w:val="16"/>
        </w:numPr>
        <w:suppressAutoHyphens/>
        <w:autoSpaceDE w:val="0"/>
        <w:spacing w:after="0" w:line="240" w:lineRule="auto"/>
        <w:jc w:val="both"/>
        <w:rPr>
          <w:rFonts w:ascii="Times New Roman" w:eastAsia="TimesNewRoman" w:hAnsi="Times New Roman" w:cs="Times New Roman"/>
          <w:sz w:val="24"/>
          <w:szCs w:val="24"/>
        </w:rPr>
      </w:pPr>
      <w:r w:rsidRPr="004C0FC8">
        <w:rPr>
          <w:rFonts w:ascii="Times New Roman" w:eastAsia="TimesNewRoman" w:hAnsi="Times New Roman" w:cs="Times New Roman"/>
          <w:sz w:val="24"/>
          <w:szCs w:val="24"/>
        </w:rPr>
        <w:t>Płyty DVD (lub inny uzgodniony z Zamawiającym nośnik magnetyczny) zawierające przetworzoną dokumentację z postaci analogowej do postaci cyfrowej w dwóch kopiach:</w:t>
      </w:r>
    </w:p>
    <w:p w:rsidR="00B752F3" w:rsidRPr="004C0FC8" w:rsidRDefault="00B752F3" w:rsidP="00225059">
      <w:pPr>
        <w:pStyle w:val="Akapitzlist"/>
        <w:widowControl w:val="0"/>
        <w:numPr>
          <w:ilvl w:val="0"/>
          <w:numId w:val="15"/>
        </w:numPr>
        <w:suppressAutoHyphens/>
        <w:autoSpaceDE w:val="0"/>
        <w:spacing w:after="0" w:line="240" w:lineRule="auto"/>
        <w:jc w:val="both"/>
        <w:rPr>
          <w:rFonts w:ascii="Times New Roman" w:eastAsia="TimesNewRoman" w:hAnsi="Times New Roman" w:cs="Times New Roman"/>
          <w:sz w:val="24"/>
          <w:szCs w:val="24"/>
        </w:rPr>
      </w:pPr>
      <w:r w:rsidRPr="004C0FC8">
        <w:rPr>
          <w:rFonts w:ascii="Times New Roman" w:eastAsia="TimesNewRoman" w:hAnsi="Times New Roman" w:cs="Times New Roman"/>
          <w:sz w:val="24"/>
          <w:szCs w:val="24"/>
        </w:rPr>
        <w:t>Dokumentację nie zawierające znaków wodnych</w:t>
      </w:r>
    </w:p>
    <w:p w:rsidR="004A5CD3" w:rsidRPr="004C0FC8" w:rsidRDefault="00B752F3" w:rsidP="00225059">
      <w:pPr>
        <w:pStyle w:val="Akapitzlist"/>
        <w:widowControl w:val="0"/>
        <w:numPr>
          <w:ilvl w:val="0"/>
          <w:numId w:val="15"/>
        </w:numPr>
        <w:suppressAutoHyphens/>
        <w:autoSpaceDE w:val="0"/>
        <w:spacing w:after="0" w:line="240" w:lineRule="auto"/>
        <w:jc w:val="both"/>
        <w:rPr>
          <w:rFonts w:ascii="Times New Roman" w:eastAsia="TimesNewRoman" w:hAnsi="Times New Roman" w:cs="Times New Roman"/>
          <w:sz w:val="24"/>
          <w:szCs w:val="24"/>
        </w:rPr>
      </w:pPr>
      <w:r w:rsidRPr="004C0FC8">
        <w:rPr>
          <w:rFonts w:ascii="Times New Roman" w:eastAsia="TimesNewRoman" w:hAnsi="Times New Roman" w:cs="Times New Roman"/>
          <w:sz w:val="24"/>
          <w:szCs w:val="24"/>
        </w:rPr>
        <w:t>Dokumentację zawierającą znak wodny</w:t>
      </w:r>
    </w:p>
    <w:p w:rsidR="00322759" w:rsidRPr="004C0FC8" w:rsidRDefault="00322759" w:rsidP="00322759">
      <w:pPr>
        <w:pStyle w:val="Akapitzlist"/>
        <w:numPr>
          <w:ilvl w:val="0"/>
          <w:numId w:val="16"/>
        </w:numPr>
        <w:tabs>
          <w:tab w:val="num" w:pos="540"/>
        </w:tabs>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Odbiór prac:</w:t>
      </w:r>
    </w:p>
    <w:p w:rsidR="00322759" w:rsidRPr="004C0FC8" w:rsidRDefault="00322759" w:rsidP="00322759">
      <w:pPr>
        <w:pStyle w:val="Akapitzlist"/>
        <w:numPr>
          <w:ilvl w:val="0"/>
          <w:numId w:val="28"/>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Wykonawca winien zgłosić do odbioru </w:t>
      </w:r>
      <w:proofErr w:type="spellStart"/>
      <w:r w:rsidRPr="004C0FC8">
        <w:rPr>
          <w:rFonts w:ascii="Times New Roman" w:eastAsia="Times New Roman" w:hAnsi="Times New Roman" w:cs="Times New Roman"/>
          <w:sz w:val="24"/>
          <w:szCs w:val="24"/>
        </w:rPr>
        <w:t>pracę</w:t>
      </w:r>
      <w:proofErr w:type="spellEnd"/>
      <w:r w:rsidRPr="004C0FC8">
        <w:rPr>
          <w:rFonts w:ascii="Times New Roman" w:eastAsia="Times New Roman" w:hAnsi="Times New Roman" w:cs="Times New Roman"/>
          <w:sz w:val="24"/>
          <w:szCs w:val="24"/>
        </w:rPr>
        <w:t xml:space="preserve"> na 7 dni przed terminem przekazania </w:t>
      </w:r>
      <w:r w:rsidRPr="004C0FC8">
        <w:rPr>
          <w:rFonts w:ascii="Times New Roman" w:hAnsi="Times New Roman" w:cs="Times New Roman"/>
          <w:sz w:val="24"/>
          <w:szCs w:val="24"/>
        </w:rPr>
        <w:t xml:space="preserve">części lub </w:t>
      </w:r>
      <w:r w:rsidRPr="004C0FC8">
        <w:rPr>
          <w:rFonts w:ascii="Times New Roman" w:eastAsia="Times New Roman" w:hAnsi="Times New Roman" w:cs="Times New Roman"/>
          <w:sz w:val="24"/>
          <w:szCs w:val="24"/>
        </w:rPr>
        <w:t>całości prac.</w:t>
      </w:r>
    </w:p>
    <w:p w:rsidR="00322759" w:rsidRPr="004C0FC8" w:rsidRDefault="00322759" w:rsidP="00322759">
      <w:pPr>
        <w:pStyle w:val="Akapitzlist"/>
        <w:numPr>
          <w:ilvl w:val="0"/>
          <w:numId w:val="28"/>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Zamawiający przeprowadzi odbiór  prac </w:t>
      </w:r>
      <w:proofErr w:type="spellStart"/>
      <w:r w:rsidRPr="004C0FC8">
        <w:rPr>
          <w:rFonts w:ascii="Times New Roman" w:eastAsia="Times New Roman" w:hAnsi="Times New Roman" w:cs="Times New Roman"/>
          <w:sz w:val="24"/>
          <w:szCs w:val="24"/>
        </w:rPr>
        <w:t>najpóźniej</w:t>
      </w:r>
      <w:proofErr w:type="spellEnd"/>
      <w:r w:rsidRPr="004C0FC8">
        <w:rPr>
          <w:rFonts w:ascii="Times New Roman" w:eastAsia="Times New Roman" w:hAnsi="Times New Roman" w:cs="Times New Roman"/>
          <w:sz w:val="24"/>
          <w:szCs w:val="24"/>
        </w:rPr>
        <w:t xml:space="preserve"> w ciągu 7 dni od otrzymania zgłoszenia Wykonawcy do odbioru całości prac. </w:t>
      </w:r>
    </w:p>
    <w:p w:rsidR="00322759" w:rsidRPr="004C0FC8" w:rsidRDefault="00322759" w:rsidP="00322759">
      <w:pPr>
        <w:pStyle w:val="Akapitzlist"/>
        <w:numPr>
          <w:ilvl w:val="0"/>
          <w:numId w:val="28"/>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lastRenderedPageBreak/>
        <w:t>Miejscem odbioru pracy określonej w warunkach technicznych będzie siedziba Zamawiającego.</w:t>
      </w:r>
    </w:p>
    <w:p w:rsidR="00322759" w:rsidRPr="004C0FC8" w:rsidRDefault="00322759" w:rsidP="00322759">
      <w:pPr>
        <w:pStyle w:val="Akapitzlist"/>
        <w:numPr>
          <w:ilvl w:val="0"/>
          <w:numId w:val="28"/>
        </w:numPr>
        <w:spacing w:after="0" w:line="240" w:lineRule="auto"/>
        <w:jc w:val="both"/>
        <w:rPr>
          <w:rFonts w:ascii="Times New Roman" w:hAnsi="Times New Roman" w:cs="Times New Roman"/>
          <w:sz w:val="24"/>
          <w:szCs w:val="24"/>
        </w:rPr>
      </w:pPr>
      <w:r w:rsidRPr="004C0FC8">
        <w:rPr>
          <w:rFonts w:ascii="Times New Roman" w:eastAsia="Times New Roman" w:hAnsi="Times New Roman" w:cs="Times New Roman"/>
          <w:sz w:val="24"/>
          <w:szCs w:val="24"/>
        </w:rPr>
        <w:t xml:space="preserve">Dokumentem potwierdzającym przyjęcie przez Zamawiającego wykonanie pracy będzie protokół zdawczo-odbiorczy </w:t>
      </w:r>
    </w:p>
    <w:p w:rsidR="00322759" w:rsidRPr="004C0FC8" w:rsidRDefault="00322759" w:rsidP="00322759">
      <w:pPr>
        <w:pStyle w:val="Akapitzlist"/>
        <w:numPr>
          <w:ilvl w:val="0"/>
          <w:numId w:val="28"/>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Protokół po podpisaniu przez obie strony Zamawiający doręczy Wykonawcy w dniu zakończenia czynności odbioru.</w:t>
      </w:r>
    </w:p>
    <w:p w:rsidR="004A5CD3" w:rsidRPr="004C0FC8" w:rsidRDefault="004A5CD3" w:rsidP="00322759">
      <w:pPr>
        <w:pStyle w:val="Akapitzlist"/>
        <w:widowControl w:val="0"/>
        <w:suppressAutoHyphens/>
        <w:autoSpaceDE w:val="0"/>
        <w:spacing w:after="0" w:line="240" w:lineRule="auto"/>
        <w:ind w:left="644"/>
        <w:jc w:val="both"/>
        <w:rPr>
          <w:rFonts w:ascii="Times New Roman" w:eastAsia="TimesNewRoman" w:hAnsi="Times New Roman" w:cs="Times New Roman"/>
          <w:sz w:val="24"/>
          <w:szCs w:val="24"/>
        </w:rPr>
      </w:pPr>
    </w:p>
    <w:p w:rsidR="00EA3FE8" w:rsidRPr="004C0FC8" w:rsidRDefault="00B752F3" w:rsidP="00225059">
      <w:pPr>
        <w:pStyle w:val="Nagwek2"/>
        <w:spacing w:line="240" w:lineRule="auto"/>
        <w:jc w:val="both"/>
        <w:rPr>
          <w:rFonts w:ascii="Times New Roman" w:hAnsi="Times New Roman" w:cs="Times New Roman"/>
          <w:color w:val="000000" w:themeColor="text1"/>
          <w:sz w:val="24"/>
          <w:szCs w:val="24"/>
        </w:rPr>
      </w:pPr>
      <w:r w:rsidRPr="004C0FC8">
        <w:rPr>
          <w:rFonts w:ascii="Times New Roman" w:hAnsi="Times New Roman" w:cs="Times New Roman"/>
          <w:color w:val="000000" w:themeColor="text1"/>
          <w:sz w:val="24"/>
          <w:szCs w:val="24"/>
        </w:rPr>
        <w:t>VIII. INNE USTALENIA</w:t>
      </w:r>
    </w:p>
    <w:p w:rsidR="00F73976" w:rsidRPr="004C0FC8" w:rsidRDefault="00F73976" w:rsidP="00225059">
      <w:pPr>
        <w:pStyle w:val="Akapitzlist"/>
        <w:numPr>
          <w:ilvl w:val="0"/>
          <w:numId w:val="7"/>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Materiały do skanowania pobierane będą przez Wykonawcę cyklicznie, w sposób </w:t>
      </w:r>
    </w:p>
    <w:p w:rsidR="000A0F4F" w:rsidRPr="004C0FC8" w:rsidRDefault="00F73976" w:rsidP="00225059">
      <w:pPr>
        <w:pStyle w:val="Akapitzlist"/>
        <w:spacing w:after="0" w:line="240" w:lineRule="auto"/>
        <w:ind w:left="360"/>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uzgodniony z Zamawiającym, nie powodujący zakłóceń w bieżącej pracy PODGiK i obsłudze interesantów. Ilość dokumentów pobieranych jednorazowo należy uzgodnić z upoważnionymi pracownikami PODGiK, maksymalna ilość cykli pobierania dokumentów dla całego zamówienia wynosi 10 partii. Każde pobranie i zwrot dokumentów będzie potwierdzane protokołem przekazania materiałów geodezyjnych i kartograficznych. Materiały te przygotowywane będą przez Zamawiającego. </w:t>
      </w:r>
    </w:p>
    <w:p w:rsidR="000A0F4F" w:rsidRPr="004C0FC8" w:rsidRDefault="000A0F4F" w:rsidP="00225059">
      <w:pPr>
        <w:pStyle w:val="Akapitzlist"/>
        <w:numPr>
          <w:ilvl w:val="0"/>
          <w:numId w:val="7"/>
        </w:numPr>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Po wydaniu dokumentów poza siedzibę Zamawiającego, Wykonawca na każde żądanie musi być w stanie zeskanować wskazane pojedyncze dokumenty  i przesłać je elektronicznie (bezpieczny kanał komunikacji będzie uzgodniony na etapie realizacji zamówienia) do Zamawiającego niezwłocznie po zgłoszeniu (maksimum do 2 dni);</w:t>
      </w:r>
    </w:p>
    <w:p w:rsidR="00E2075B" w:rsidRPr="004C0FC8" w:rsidRDefault="00B752F3" w:rsidP="00E2075B">
      <w:pPr>
        <w:widowControl w:val="0"/>
        <w:numPr>
          <w:ilvl w:val="0"/>
          <w:numId w:val="7"/>
        </w:numPr>
        <w:suppressAutoHyphens/>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W trakcie wykonywania zamówienia, bazy danych nie mogą być udostępnione osobom trzecim bez uzyskania zgody Zamawiającego pod rygorem zerwania umowy .</w:t>
      </w:r>
    </w:p>
    <w:p w:rsidR="00E2075B" w:rsidRPr="004C0FC8" w:rsidRDefault="00E2075B" w:rsidP="00E2075B">
      <w:pPr>
        <w:widowControl w:val="0"/>
        <w:numPr>
          <w:ilvl w:val="0"/>
          <w:numId w:val="7"/>
        </w:numPr>
        <w:suppressAutoHyphens/>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Wysoka jakość i czytelność sporządzonych dokumentów elektronicznych powinna być dla Wykonawcy zamówienia priorytetem. Pogorszenie jakości skanowania w każdej fazie realizacji zamówienia, będzie stanowiło podstawę do żądania powtórzenia tych czynności dla części materiałów zasobu lub, przy znacznej ilości występowania takich przypadków, do odstąpienia od umowy z winy Wykonawcy.</w:t>
      </w:r>
    </w:p>
    <w:p w:rsidR="00E2075B" w:rsidRPr="004C0FC8" w:rsidRDefault="00B752F3" w:rsidP="00E2075B">
      <w:pPr>
        <w:widowControl w:val="0"/>
        <w:numPr>
          <w:ilvl w:val="0"/>
          <w:numId w:val="7"/>
        </w:numPr>
        <w:suppressAutoHyphens/>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Prac</w:t>
      </w:r>
      <w:r w:rsidRPr="004C0FC8">
        <w:rPr>
          <w:rFonts w:ascii="Times New Roman" w:eastAsia="TimesNewRoman" w:hAnsi="Times New Roman" w:cs="Times New Roman"/>
          <w:sz w:val="24"/>
          <w:szCs w:val="24"/>
        </w:rPr>
        <w:t xml:space="preserve">ę </w:t>
      </w:r>
      <w:r w:rsidRPr="004C0FC8">
        <w:rPr>
          <w:rFonts w:ascii="Times New Roman" w:eastAsia="Times New Roman" w:hAnsi="Times New Roman" w:cs="Times New Roman"/>
          <w:sz w:val="24"/>
          <w:szCs w:val="24"/>
        </w:rPr>
        <w:t>nale</w:t>
      </w:r>
      <w:r w:rsidRPr="004C0FC8">
        <w:rPr>
          <w:rFonts w:ascii="Times New Roman" w:eastAsia="TimesNewRoman" w:hAnsi="Times New Roman" w:cs="Times New Roman"/>
          <w:sz w:val="24"/>
          <w:szCs w:val="24"/>
        </w:rPr>
        <w:t>ż</w:t>
      </w:r>
      <w:r w:rsidRPr="004C0FC8">
        <w:rPr>
          <w:rFonts w:ascii="Times New Roman" w:eastAsia="Times New Roman" w:hAnsi="Times New Roman" w:cs="Times New Roman"/>
          <w:sz w:val="24"/>
          <w:szCs w:val="24"/>
        </w:rPr>
        <w:t>y wykona</w:t>
      </w:r>
      <w:r w:rsidRPr="004C0FC8">
        <w:rPr>
          <w:rFonts w:ascii="Times New Roman" w:eastAsia="TimesNewRoman" w:hAnsi="Times New Roman" w:cs="Times New Roman"/>
          <w:sz w:val="24"/>
          <w:szCs w:val="24"/>
        </w:rPr>
        <w:t xml:space="preserve">ć </w:t>
      </w:r>
      <w:r w:rsidRPr="004C0FC8">
        <w:rPr>
          <w:rFonts w:ascii="Times New Roman" w:eastAsia="Times New Roman" w:hAnsi="Times New Roman" w:cs="Times New Roman"/>
          <w:sz w:val="24"/>
          <w:szCs w:val="24"/>
        </w:rPr>
        <w:t>zgodnie z niniejszymi warunkami technicznymi, uwzgl</w:t>
      </w:r>
      <w:r w:rsidRPr="004C0FC8">
        <w:rPr>
          <w:rFonts w:ascii="Times New Roman" w:eastAsia="TimesNewRoman" w:hAnsi="Times New Roman" w:cs="Times New Roman"/>
          <w:sz w:val="24"/>
          <w:szCs w:val="24"/>
        </w:rPr>
        <w:t>ę</w:t>
      </w:r>
      <w:r w:rsidRPr="004C0FC8">
        <w:rPr>
          <w:rFonts w:ascii="Times New Roman" w:eastAsia="Times New Roman" w:hAnsi="Times New Roman" w:cs="Times New Roman"/>
          <w:sz w:val="24"/>
          <w:szCs w:val="24"/>
        </w:rPr>
        <w:t>dniaj</w:t>
      </w:r>
      <w:r w:rsidRPr="004C0FC8">
        <w:rPr>
          <w:rFonts w:ascii="Times New Roman" w:eastAsia="TimesNewRoman" w:hAnsi="Times New Roman" w:cs="Times New Roman"/>
          <w:sz w:val="24"/>
          <w:szCs w:val="24"/>
        </w:rPr>
        <w:t>ą</w:t>
      </w:r>
      <w:r w:rsidRPr="004C0FC8">
        <w:rPr>
          <w:rFonts w:ascii="Times New Roman" w:eastAsia="Times New Roman" w:hAnsi="Times New Roman" w:cs="Times New Roman"/>
          <w:sz w:val="24"/>
          <w:szCs w:val="24"/>
        </w:rPr>
        <w:t>c zalecenia Wydziału Geodezji Kartografii i Katastru Starostwa Powiatowego w Sztumie</w:t>
      </w:r>
      <w:bookmarkStart w:id="0" w:name="_GoBack"/>
      <w:bookmarkEnd w:id="0"/>
    </w:p>
    <w:p w:rsidR="00E2075B" w:rsidRPr="004C0FC8" w:rsidRDefault="00E2075B" w:rsidP="00E2075B">
      <w:pPr>
        <w:widowControl w:val="0"/>
        <w:numPr>
          <w:ilvl w:val="0"/>
          <w:numId w:val="7"/>
        </w:numPr>
        <w:suppressAutoHyphens/>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Wykonawca zamówienia jest zobowiązany do założenia i prowadzenia dziennika pracy, w którym powinny znaleźć odzwierciedlenie wszystkie </w:t>
      </w:r>
      <w:proofErr w:type="spellStart"/>
      <w:r w:rsidRPr="004C0FC8">
        <w:rPr>
          <w:rFonts w:ascii="Times New Roman" w:eastAsia="Times New Roman" w:hAnsi="Times New Roman" w:cs="Times New Roman"/>
          <w:sz w:val="24"/>
          <w:szCs w:val="24"/>
        </w:rPr>
        <w:t>ustalenia</w:t>
      </w:r>
      <w:proofErr w:type="spellEnd"/>
      <w:r w:rsidRPr="004C0FC8">
        <w:rPr>
          <w:rFonts w:ascii="Times New Roman" w:eastAsia="Times New Roman" w:hAnsi="Times New Roman" w:cs="Times New Roman"/>
          <w:sz w:val="24"/>
          <w:szCs w:val="24"/>
        </w:rPr>
        <w:t xml:space="preserve"> pomiędzy Zamawiającym a Wykonawcą, o których nie przesądzały jednoznacznie </w:t>
      </w:r>
      <w:proofErr w:type="spellStart"/>
      <w:r w:rsidRPr="004C0FC8">
        <w:rPr>
          <w:rFonts w:ascii="Times New Roman" w:eastAsia="Times New Roman" w:hAnsi="Times New Roman" w:cs="Times New Roman"/>
          <w:sz w:val="24"/>
          <w:szCs w:val="24"/>
        </w:rPr>
        <w:t>ustalenia</w:t>
      </w:r>
      <w:proofErr w:type="spellEnd"/>
      <w:r w:rsidRPr="004C0FC8">
        <w:rPr>
          <w:rFonts w:ascii="Times New Roman" w:eastAsia="Times New Roman" w:hAnsi="Times New Roman" w:cs="Times New Roman"/>
          <w:sz w:val="24"/>
          <w:szCs w:val="24"/>
        </w:rPr>
        <w:t xml:space="preserve"> warunków technicznych.</w:t>
      </w:r>
    </w:p>
    <w:p w:rsidR="00B752F3" w:rsidRPr="004C0FC8" w:rsidRDefault="00B752F3" w:rsidP="00225059">
      <w:pPr>
        <w:widowControl w:val="0"/>
        <w:numPr>
          <w:ilvl w:val="0"/>
          <w:numId w:val="7"/>
        </w:numPr>
        <w:suppressAutoHyphens/>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 xml:space="preserve">Wszystkie </w:t>
      </w:r>
      <w:proofErr w:type="spellStart"/>
      <w:r w:rsidRPr="004C0FC8">
        <w:rPr>
          <w:rFonts w:ascii="Times New Roman" w:eastAsia="Times New Roman" w:hAnsi="Times New Roman" w:cs="Times New Roman"/>
          <w:sz w:val="24"/>
          <w:szCs w:val="24"/>
        </w:rPr>
        <w:t>uzgodnienia</w:t>
      </w:r>
      <w:proofErr w:type="spellEnd"/>
      <w:r w:rsidRPr="004C0FC8">
        <w:rPr>
          <w:rFonts w:ascii="Times New Roman" w:eastAsia="Times New Roman" w:hAnsi="Times New Roman" w:cs="Times New Roman"/>
          <w:sz w:val="24"/>
          <w:szCs w:val="24"/>
        </w:rPr>
        <w:t xml:space="preserve"> i </w:t>
      </w:r>
      <w:proofErr w:type="spellStart"/>
      <w:r w:rsidRPr="004C0FC8">
        <w:rPr>
          <w:rFonts w:ascii="Times New Roman" w:eastAsia="Times New Roman" w:hAnsi="Times New Roman" w:cs="Times New Roman"/>
          <w:sz w:val="24"/>
          <w:szCs w:val="24"/>
        </w:rPr>
        <w:t>ustalenia</w:t>
      </w:r>
      <w:proofErr w:type="spellEnd"/>
      <w:r w:rsidRPr="004C0FC8">
        <w:rPr>
          <w:rFonts w:ascii="Times New Roman" w:eastAsia="Times New Roman" w:hAnsi="Times New Roman" w:cs="Times New Roman"/>
          <w:sz w:val="24"/>
          <w:szCs w:val="24"/>
        </w:rPr>
        <w:t xml:space="preserve"> (wykraczaj</w:t>
      </w:r>
      <w:r w:rsidRPr="004C0FC8">
        <w:rPr>
          <w:rFonts w:ascii="Times New Roman" w:eastAsia="TimesNewRoman" w:hAnsi="Times New Roman" w:cs="Times New Roman"/>
          <w:sz w:val="24"/>
          <w:szCs w:val="24"/>
        </w:rPr>
        <w:t>ą</w:t>
      </w:r>
      <w:r w:rsidRPr="004C0FC8">
        <w:rPr>
          <w:rFonts w:ascii="Times New Roman" w:eastAsia="Times New Roman" w:hAnsi="Times New Roman" w:cs="Times New Roman"/>
          <w:sz w:val="24"/>
          <w:szCs w:val="24"/>
        </w:rPr>
        <w:t>ce poza niniejsze warunki techniczne) wynikaj</w:t>
      </w:r>
      <w:r w:rsidRPr="004C0FC8">
        <w:rPr>
          <w:rFonts w:ascii="Times New Roman" w:eastAsia="TimesNewRoman" w:hAnsi="Times New Roman" w:cs="Times New Roman"/>
          <w:sz w:val="24"/>
          <w:szCs w:val="24"/>
        </w:rPr>
        <w:t>ą</w:t>
      </w:r>
      <w:r w:rsidRPr="004C0FC8">
        <w:rPr>
          <w:rFonts w:ascii="Times New Roman" w:eastAsia="Times New Roman" w:hAnsi="Times New Roman" w:cs="Times New Roman"/>
          <w:sz w:val="24"/>
          <w:szCs w:val="24"/>
        </w:rPr>
        <w:t>ce w trakcie post</w:t>
      </w:r>
      <w:r w:rsidRPr="004C0FC8">
        <w:rPr>
          <w:rFonts w:ascii="Times New Roman" w:eastAsia="TimesNewRoman" w:hAnsi="Times New Roman" w:cs="Times New Roman"/>
          <w:sz w:val="24"/>
          <w:szCs w:val="24"/>
        </w:rPr>
        <w:t>ę</w:t>
      </w:r>
      <w:r w:rsidRPr="004C0FC8">
        <w:rPr>
          <w:rFonts w:ascii="Times New Roman" w:eastAsia="Times New Roman" w:hAnsi="Times New Roman" w:cs="Times New Roman"/>
          <w:sz w:val="24"/>
          <w:szCs w:val="24"/>
        </w:rPr>
        <w:t>pu prac zostan</w:t>
      </w:r>
      <w:r w:rsidRPr="004C0FC8">
        <w:rPr>
          <w:rFonts w:ascii="Times New Roman" w:eastAsia="TimesNewRoman" w:hAnsi="Times New Roman" w:cs="Times New Roman"/>
          <w:sz w:val="24"/>
          <w:szCs w:val="24"/>
        </w:rPr>
        <w:t xml:space="preserve">ą </w:t>
      </w:r>
      <w:r w:rsidRPr="004C0FC8">
        <w:rPr>
          <w:rFonts w:ascii="Times New Roman" w:eastAsia="Times New Roman" w:hAnsi="Times New Roman" w:cs="Times New Roman"/>
          <w:sz w:val="24"/>
          <w:szCs w:val="24"/>
        </w:rPr>
        <w:t>potwierdzone wpisem do dziennika prac i podpisane przez Zleceniodawc</w:t>
      </w:r>
      <w:r w:rsidRPr="004C0FC8">
        <w:rPr>
          <w:rFonts w:ascii="Times New Roman" w:eastAsia="TimesNewRoman" w:hAnsi="Times New Roman" w:cs="Times New Roman"/>
          <w:sz w:val="24"/>
          <w:szCs w:val="24"/>
        </w:rPr>
        <w:t xml:space="preserve">ę </w:t>
      </w:r>
      <w:r w:rsidRPr="004C0FC8">
        <w:rPr>
          <w:rFonts w:ascii="Times New Roman" w:eastAsia="Times New Roman" w:hAnsi="Times New Roman" w:cs="Times New Roman"/>
          <w:sz w:val="24"/>
          <w:szCs w:val="24"/>
        </w:rPr>
        <w:t>oraz Wykonawc</w:t>
      </w:r>
      <w:r w:rsidRPr="004C0FC8">
        <w:rPr>
          <w:rFonts w:ascii="Times New Roman" w:eastAsia="TimesNewRoman" w:hAnsi="Times New Roman" w:cs="Times New Roman"/>
          <w:sz w:val="24"/>
          <w:szCs w:val="24"/>
        </w:rPr>
        <w:t>ę</w:t>
      </w:r>
      <w:r w:rsidRPr="004C0FC8">
        <w:rPr>
          <w:rFonts w:ascii="Times New Roman" w:eastAsia="Times New Roman" w:hAnsi="Times New Roman" w:cs="Times New Roman"/>
          <w:sz w:val="24"/>
          <w:szCs w:val="24"/>
        </w:rPr>
        <w:t>.</w:t>
      </w:r>
    </w:p>
    <w:p w:rsidR="00B752F3" w:rsidRPr="004C0FC8" w:rsidRDefault="00B752F3" w:rsidP="00225059">
      <w:pPr>
        <w:widowControl w:val="0"/>
        <w:numPr>
          <w:ilvl w:val="0"/>
          <w:numId w:val="7"/>
        </w:numPr>
        <w:suppressAutoHyphens/>
        <w:autoSpaceDE w:val="0"/>
        <w:spacing w:after="0" w:line="240" w:lineRule="auto"/>
        <w:jc w:val="both"/>
        <w:rPr>
          <w:rFonts w:ascii="Times New Roman" w:eastAsia="Times New Roman" w:hAnsi="Times New Roman" w:cs="Times New Roman"/>
          <w:sz w:val="24"/>
          <w:szCs w:val="24"/>
        </w:rPr>
      </w:pPr>
      <w:r w:rsidRPr="004C0FC8">
        <w:rPr>
          <w:rFonts w:ascii="Times New Roman" w:eastAsia="Times New Roman" w:hAnsi="Times New Roman" w:cs="Times New Roman"/>
          <w:sz w:val="24"/>
          <w:szCs w:val="24"/>
        </w:rPr>
        <w:t>Zmiany technologii oraz zmiany wynikaj</w:t>
      </w:r>
      <w:r w:rsidRPr="004C0FC8">
        <w:rPr>
          <w:rFonts w:ascii="Times New Roman" w:eastAsia="TimesNewRoman" w:hAnsi="Times New Roman" w:cs="Times New Roman"/>
          <w:sz w:val="24"/>
          <w:szCs w:val="24"/>
        </w:rPr>
        <w:t>ą</w:t>
      </w:r>
      <w:r w:rsidRPr="004C0FC8">
        <w:rPr>
          <w:rFonts w:ascii="Times New Roman" w:eastAsia="Times New Roman" w:hAnsi="Times New Roman" w:cs="Times New Roman"/>
          <w:sz w:val="24"/>
          <w:szCs w:val="24"/>
        </w:rPr>
        <w:t>ce ze zmian przepisów prawnych wprowadzone przez Zamawiaj</w:t>
      </w:r>
      <w:r w:rsidRPr="004C0FC8">
        <w:rPr>
          <w:rFonts w:ascii="Times New Roman" w:eastAsia="TimesNewRoman" w:hAnsi="Times New Roman" w:cs="Times New Roman"/>
          <w:sz w:val="24"/>
          <w:szCs w:val="24"/>
        </w:rPr>
        <w:t>ą</w:t>
      </w:r>
      <w:r w:rsidRPr="004C0FC8">
        <w:rPr>
          <w:rFonts w:ascii="Times New Roman" w:eastAsia="Times New Roman" w:hAnsi="Times New Roman" w:cs="Times New Roman"/>
          <w:sz w:val="24"/>
          <w:szCs w:val="24"/>
        </w:rPr>
        <w:t>cego w toku wykonywania roboty, wymagaj</w:t>
      </w:r>
      <w:r w:rsidRPr="004C0FC8">
        <w:rPr>
          <w:rFonts w:ascii="Times New Roman" w:eastAsia="TimesNewRoman" w:hAnsi="Times New Roman" w:cs="Times New Roman"/>
          <w:sz w:val="24"/>
          <w:szCs w:val="24"/>
        </w:rPr>
        <w:t>ą</w:t>
      </w:r>
      <w:r w:rsidRPr="004C0FC8">
        <w:rPr>
          <w:rFonts w:ascii="Times New Roman" w:eastAsia="Times New Roman" w:hAnsi="Times New Roman" w:cs="Times New Roman"/>
          <w:sz w:val="24"/>
          <w:szCs w:val="24"/>
        </w:rPr>
        <w:t xml:space="preserve"> uzgodnie</w:t>
      </w:r>
      <w:r w:rsidRPr="004C0FC8">
        <w:rPr>
          <w:rFonts w:ascii="Times New Roman" w:eastAsia="TimesNewRoman" w:hAnsi="Times New Roman" w:cs="Times New Roman"/>
          <w:sz w:val="24"/>
          <w:szCs w:val="24"/>
        </w:rPr>
        <w:t xml:space="preserve">ń </w:t>
      </w:r>
      <w:r w:rsidRPr="004C0FC8">
        <w:rPr>
          <w:rFonts w:ascii="Times New Roman" w:eastAsia="Times New Roman" w:hAnsi="Times New Roman" w:cs="Times New Roman"/>
          <w:sz w:val="24"/>
          <w:szCs w:val="24"/>
        </w:rPr>
        <w:t>z Wykonawc</w:t>
      </w:r>
      <w:r w:rsidRPr="004C0FC8">
        <w:rPr>
          <w:rFonts w:ascii="Times New Roman" w:eastAsia="TimesNewRoman" w:hAnsi="Times New Roman" w:cs="Times New Roman"/>
          <w:sz w:val="24"/>
          <w:szCs w:val="24"/>
        </w:rPr>
        <w:t xml:space="preserve">ą </w:t>
      </w:r>
      <w:r w:rsidRPr="004C0FC8">
        <w:rPr>
          <w:rFonts w:ascii="Times New Roman" w:eastAsia="Times New Roman" w:hAnsi="Times New Roman" w:cs="Times New Roman"/>
          <w:sz w:val="24"/>
          <w:szCs w:val="24"/>
        </w:rPr>
        <w:t>w formie pisemnej (wpisu do dziennika prac lub aneksu do niniejszych warunków technicznych o ile nie zwi</w:t>
      </w:r>
      <w:r w:rsidRPr="004C0FC8">
        <w:rPr>
          <w:rFonts w:ascii="Times New Roman" w:eastAsia="TimesNewRoman" w:hAnsi="Times New Roman" w:cs="Times New Roman"/>
          <w:sz w:val="24"/>
          <w:szCs w:val="24"/>
        </w:rPr>
        <w:t>ę</w:t>
      </w:r>
      <w:r w:rsidRPr="004C0FC8">
        <w:rPr>
          <w:rFonts w:ascii="Times New Roman" w:eastAsia="Times New Roman" w:hAnsi="Times New Roman" w:cs="Times New Roman"/>
          <w:sz w:val="24"/>
          <w:szCs w:val="24"/>
        </w:rPr>
        <w:t>kszaj</w:t>
      </w:r>
      <w:r w:rsidRPr="004C0FC8">
        <w:rPr>
          <w:rFonts w:ascii="Times New Roman" w:eastAsia="TimesNewRoman" w:hAnsi="Times New Roman" w:cs="Times New Roman"/>
          <w:sz w:val="24"/>
          <w:szCs w:val="24"/>
        </w:rPr>
        <w:t xml:space="preserve">ą </w:t>
      </w:r>
      <w:r w:rsidRPr="004C0FC8">
        <w:rPr>
          <w:rFonts w:ascii="Times New Roman" w:eastAsia="Times New Roman" w:hAnsi="Times New Roman" w:cs="Times New Roman"/>
          <w:sz w:val="24"/>
          <w:szCs w:val="24"/>
        </w:rPr>
        <w:t>one zakresu prac).</w:t>
      </w:r>
    </w:p>
    <w:p w:rsidR="00322759" w:rsidRPr="004C0FC8" w:rsidRDefault="00322759" w:rsidP="00322759">
      <w:pPr>
        <w:pStyle w:val="Tekstpodstawowy2"/>
        <w:jc w:val="both"/>
        <w:rPr>
          <w:rFonts w:ascii="Times New Roman" w:hAnsi="Times New Roman" w:cs="Times New Roman"/>
          <w:sz w:val="24"/>
          <w:szCs w:val="24"/>
        </w:rPr>
      </w:pPr>
    </w:p>
    <w:p w:rsidR="00322759" w:rsidRPr="004C0FC8" w:rsidRDefault="00322759" w:rsidP="00322759">
      <w:pPr>
        <w:pStyle w:val="Tekstpodstawowy2"/>
        <w:jc w:val="both"/>
        <w:rPr>
          <w:rFonts w:ascii="Times New Roman" w:hAnsi="Times New Roman" w:cs="Times New Roman"/>
          <w:b/>
          <w:i w:val="0"/>
          <w:sz w:val="24"/>
          <w:szCs w:val="24"/>
        </w:rPr>
      </w:pPr>
      <w:r w:rsidRPr="004C0FC8">
        <w:rPr>
          <w:rFonts w:ascii="Times New Roman" w:hAnsi="Times New Roman" w:cs="Times New Roman"/>
          <w:b/>
          <w:i w:val="0"/>
          <w:sz w:val="24"/>
          <w:szCs w:val="24"/>
        </w:rPr>
        <w:t>W trakcie wykonywania pracy należy na bieżąco wyj</w:t>
      </w:r>
      <w:r w:rsidR="002B45CC">
        <w:rPr>
          <w:rFonts w:ascii="Times New Roman" w:hAnsi="Times New Roman" w:cs="Times New Roman"/>
          <w:b/>
          <w:i w:val="0"/>
          <w:sz w:val="24"/>
          <w:szCs w:val="24"/>
        </w:rPr>
        <w:t>aśniać, sprawdzać i uzgadniać z </w:t>
      </w:r>
      <w:r w:rsidRPr="004C0FC8">
        <w:rPr>
          <w:rFonts w:ascii="Times New Roman" w:hAnsi="Times New Roman" w:cs="Times New Roman"/>
          <w:b/>
          <w:i w:val="0"/>
          <w:sz w:val="24"/>
          <w:szCs w:val="24"/>
        </w:rPr>
        <w:t>Zamawiającym wszelkie niejasności i wątpliwości dotyczące tej pracy, a te fakty odnotować w dzienniku roboty.</w:t>
      </w:r>
    </w:p>
    <w:p w:rsidR="00322759" w:rsidRPr="004C0FC8" w:rsidRDefault="00322759" w:rsidP="00322759">
      <w:pPr>
        <w:pStyle w:val="Akapitzlist"/>
        <w:ind w:left="360"/>
        <w:rPr>
          <w:rFonts w:ascii="Times New Roman" w:eastAsia="Times New Roman" w:hAnsi="Times New Roman" w:cs="Times New Roman"/>
          <w:sz w:val="24"/>
          <w:szCs w:val="24"/>
        </w:rPr>
      </w:pPr>
    </w:p>
    <w:p w:rsidR="00961611" w:rsidRPr="004C0FC8" w:rsidRDefault="00961611" w:rsidP="004C0FC8">
      <w:pPr>
        <w:spacing w:after="0" w:line="240" w:lineRule="auto"/>
        <w:jc w:val="both"/>
        <w:rPr>
          <w:rFonts w:ascii="Times New Roman" w:hAnsi="Times New Roman" w:cs="Times New Roman"/>
          <w:sz w:val="24"/>
          <w:szCs w:val="24"/>
        </w:rPr>
      </w:pPr>
    </w:p>
    <w:sectPr w:rsidR="00961611" w:rsidRPr="004C0FC8" w:rsidSect="0096161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TimesNewRoman">
    <w:panose1 w:val="00000000000000000000"/>
    <w:charset w:val="EE"/>
    <w:family w:val="auto"/>
    <w:notTrueType/>
    <w:pitch w:val="default"/>
    <w:sig w:usb0="00000005" w:usb1="00000000" w:usb2="00000000" w:usb3="00000000" w:csb0="00000002"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B3D6B"/>
    <w:multiLevelType w:val="hybridMultilevel"/>
    <w:tmpl w:val="07E64058"/>
    <w:lvl w:ilvl="0" w:tplc="0415000F">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nsid w:val="142B7604"/>
    <w:multiLevelType w:val="hybridMultilevel"/>
    <w:tmpl w:val="99B65B4A"/>
    <w:lvl w:ilvl="0" w:tplc="89562A76">
      <w:start w:val="1"/>
      <w:numFmt w:val="lowerLetter"/>
      <w:lvlText w:val="%1)"/>
      <w:lvlJc w:val="left"/>
      <w:pPr>
        <w:ind w:left="360" w:hanging="360"/>
      </w:pPr>
      <w:rPr>
        <w:rFonts w:hint="default"/>
      </w:rPr>
    </w:lvl>
    <w:lvl w:ilvl="1" w:tplc="A8C28C5E">
      <w:start w:val="1"/>
      <w:numFmt w:val="lowerLetter"/>
      <w:lvlText w:val="%2."/>
      <w:lvlJc w:val="left"/>
      <w:pPr>
        <w:ind w:left="1080" w:hanging="360"/>
      </w:pPr>
    </w:lvl>
    <w:lvl w:ilvl="2" w:tplc="A314E8BA" w:tentative="1">
      <w:start w:val="1"/>
      <w:numFmt w:val="lowerRoman"/>
      <w:lvlText w:val="%3."/>
      <w:lvlJc w:val="right"/>
      <w:pPr>
        <w:ind w:left="1800" w:hanging="180"/>
      </w:pPr>
    </w:lvl>
    <w:lvl w:ilvl="3" w:tplc="3D4AC88E"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6F36F858" w:tentative="1">
      <w:start w:val="1"/>
      <w:numFmt w:val="decimal"/>
      <w:lvlText w:val="%7."/>
      <w:lvlJc w:val="left"/>
      <w:pPr>
        <w:ind w:left="4680" w:hanging="360"/>
      </w:pPr>
    </w:lvl>
    <w:lvl w:ilvl="7" w:tplc="9ED2752A" w:tentative="1">
      <w:start w:val="1"/>
      <w:numFmt w:val="lowerLetter"/>
      <w:lvlText w:val="%8."/>
      <w:lvlJc w:val="left"/>
      <w:pPr>
        <w:ind w:left="5400" w:hanging="360"/>
      </w:pPr>
    </w:lvl>
    <w:lvl w:ilvl="8" w:tplc="06B0EF22" w:tentative="1">
      <w:start w:val="1"/>
      <w:numFmt w:val="lowerRoman"/>
      <w:lvlText w:val="%9."/>
      <w:lvlJc w:val="right"/>
      <w:pPr>
        <w:ind w:left="6120" w:hanging="180"/>
      </w:pPr>
    </w:lvl>
  </w:abstractNum>
  <w:abstractNum w:abstractNumId="2">
    <w:nsid w:val="15202919"/>
    <w:multiLevelType w:val="hybridMultilevel"/>
    <w:tmpl w:val="C21AE99C"/>
    <w:lvl w:ilvl="0" w:tplc="89562A76">
      <w:start w:val="1"/>
      <w:numFmt w:val="decimal"/>
      <w:lvlText w:val="%1."/>
      <w:lvlJc w:val="left"/>
      <w:pPr>
        <w:ind w:left="360" w:hanging="360"/>
      </w:pPr>
    </w:lvl>
    <w:lvl w:ilvl="1" w:tplc="A8C28C5E" w:tentative="1">
      <w:start w:val="1"/>
      <w:numFmt w:val="lowerLetter"/>
      <w:lvlText w:val="%2."/>
      <w:lvlJc w:val="left"/>
      <w:pPr>
        <w:ind w:left="1080" w:hanging="360"/>
      </w:pPr>
    </w:lvl>
    <w:lvl w:ilvl="2" w:tplc="A314E8BA" w:tentative="1">
      <w:start w:val="1"/>
      <w:numFmt w:val="lowerRoman"/>
      <w:lvlText w:val="%3."/>
      <w:lvlJc w:val="right"/>
      <w:pPr>
        <w:ind w:left="1800" w:hanging="180"/>
      </w:pPr>
    </w:lvl>
    <w:lvl w:ilvl="3" w:tplc="3D4AC88E"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6F36F858">
      <w:start w:val="1"/>
      <w:numFmt w:val="decimal"/>
      <w:lvlText w:val="%7."/>
      <w:lvlJc w:val="left"/>
      <w:pPr>
        <w:ind w:left="360" w:hanging="360"/>
      </w:pPr>
    </w:lvl>
    <w:lvl w:ilvl="7" w:tplc="9ED2752A">
      <w:start w:val="1"/>
      <w:numFmt w:val="lowerLetter"/>
      <w:lvlText w:val="%8."/>
      <w:lvlJc w:val="left"/>
      <w:pPr>
        <w:ind w:left="644" w:hanging="360"/>
      </w:pPr>
    </w:lvl>
    <w:lvl w:ilvl="8" w:tplc="06B0EF22" w:tentative="1">
      <w:start w:val="1"/>
      <w:numFmt w:val="lowerRoman"/>
      <w:lvlText w:val="%9."/>
      <w:lvlJc w:val="right"/>
      <w:pPr>
        <w:ind w:left="6120" w:hanging="180"/>
      </w:pPr>
    </w:lvl>
  </w:abstractNum>
  <w:abstractNum w:abstractNumId="3">
    <w:nsid w:val="17136426"/>
    <w:multiLevelType w:val="hybridMultilevel"/>
    <w:tmpl w:val="0D12BB04"/>
    <w:lvl w:ilvl="0" w:tplc="89562A76">
      <w:start w:val="13"/>
      <w:numFmt w:val="decimal"/>
      <w:lvlText w:val="%1."/>
      <w:lvlJc w:val="left"/>
      <w:pPr>
        <w:tabs>
          <w:tab w:val="num" w:pos="1931"/>
        </w:tabs>
        <w:ind w:left="1931" w:hanging="360"/>
      </w:pPr>
      <w:rPr>
        <w:rFonts w:hint="default"/>
      </w:rPr>
    </w:lvl>
    <w:lvl w:ilvl="1" w:tplc="A8C28C5E">
      <w:start w:val="1"/>
      <w:numFmt w:val="lowerLetter"/>
      <w:lvlText w:val="%2)"/>
      <w:lvlJc w:val="left"/>
      <w:pPr>
        <w:tabs>
          <w:tab w:val="num" w:pos="360"/>
        </w:tabs>
        <w:ind w:left="360" w:hanging="360"/>
      </w:pPr>
      <w:rPr>
        <w:rFonts w:hint="default"/>
      </w:rPr>
    </w:lvl>
    <w:lvl w:ilvl="2" w:tplc="A314E8BA">
      <w:start w:val="15"/>
      <w:numFmt w:val="decimal"/>
      <w:lvlText w:val="%3."/>
      <w:lvlJc w:val="left"/>
      <w:pPr>
        <w:tabs>
          <w:tab w:val="num" w:pos="2340"/>
        </w:tabs>
        <w:ind w:left="2340" w:hanging="360"/>
      </w:pPr>
      <w:rPr>
        <w:rFonts w:hint="default"/>
      </w:rPr>
    </w:lvl>
    <w:lvl w:ilvl="3" w:tplc="3D4AC88E">
      <w:start w:val="1"/>
      <w:numFmt w:val="bullet"/>
      <w:lvlText w:val="-"/>
      <w:lvlJc w:val="left"/>
      <w:pPr>
        <w:tabs>
          <w:tab w:val="num" w:pos="2520"/>
        </w:tabs>
        <w:ind w:left="2803" w:hanging="283"/>
      </w:pPr>
      <w:rPr>
        <w:rFonts w:ascii="Times New Roman" w:hAnsi="Times New Roman"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6F36F858" w:tentative="1">
      <w:start w:val="1"/>
      <w:numFmt w:val="decimal"/>
      <w:lvlText w:val="%7."/>
      <w:lvlJc w:val="left"/>
      <w:pPr>
        <w:tabs>
          <w:tab w:val="num" w:pos="5040"/>
        </w:tabs>
        <w:ind w:left="5040" w:hanging="360"/>
      </w:pPr>
    </w:lvl>
    <w:lvl w:ilvl="7" w:tplc="9ED2752A" w:tentative="1">
      <w:start w:val="1"/>
      <w:numFmt w:val="lowerLetter"/>
      <w:lvlText w:val="%8."/>
      <w:lvlJc w:val="left"/>
      <w:pPr>
        <w:tabs>
          <w:tab w:val="num" w:pos="5760"/>
        </w:tabs>
        <w:ind w:left="5760" w:hanging="360"/>
      </w:pPr>
    </w:lvl>
    <w:lvl w:ilvl="8" w:tplc="06B0EF22" w:tentative="1">
      <w:start w:val="1"/>
      <w:numFmt w:val="lowerRoman"/>
      <w:lvlText w:val="%9."/>
      <w:lvlJc w:val="right"/>
      <w:pPr>
        <w:tabs>
          <w:tab w:val="num" w:pos="6480"/>
        </w:tabs>
        <w:ind w:left="6480" w:hanging="180"/>
      </w:pPr>
    </w:lvl>
  </w:abstractNum>
  <w:abstractNum w:abstractNumId="4">
    <w:nsid w:val="1DAC03E5"/>
    <w:multiLevelType w:val="hybridMultilevel"/>
    <w:tmpl w:val="B1A0EA9C"/>
    <w:lvl w:ilvl="0" w:tplc="89562A76">
      <w:start w:val="1"/>
      <w:numFmt w:val="bullet"/>
      <w:lvlText w:val="-"/>
      <w:lvlJc w:val="left"/>
      <w:pPr>
        <w:tabs>
          <w:tab w:val="num" w:pos="964"/>
        </w:tabs>
        <w:ind w:left="1247" w:hanging="283"/>
      </w:pPr>
      <w:rPr>
        <w:rFonts w:ascii="Times New Roman" w:hAnsi="Times New Roman" w:cs="Times New Roman" w:hint="default"/>
      </w:rPr>
    </w:lvl>
    <w:lvl w:ilvl="1" w:tplc="A8C28C5E">
      <w:start w:val="12"/>
      <w:numFmt w:val="decimal"/>
      <w:lvlText w:val="%2."/>
      <w:lvlJc w:val="left"/>
      <w:pPr>
        <w:tabs>
          <w:tab w:val="num" w:pos="1553"/>
        </w:tabs>
        <w:ind w:left="1553" w:hanging="360"/>
      </w:pPr>
      <w:rPr>
        <w:rFonts w:hint="default"/>
      </w:rPr>
    </w:lvl>
    <w:lvl w:ilvl="2" w:tplc="A314E8BA" w:tentative="1">
      <w:start w:val="1"/>
      <w:numFmt w:val="bullet"/>
      <w:lvlText w:val=""/>
      <w:lvlJc w:val="left"/>
      <w:pPr>
        <w:tabs>
          <w:tab w:val="num" w:pos="2273"/>
        </w:tabs>
        <w:ind w:left="2273" w:hanging="360"/>
      </w:pPr>
      <w:rPr>
        <w:rFonts w:ascii="Wingdings" w:hAnsi="Wingdings" w:hint="default"/>
      </w:rPr>
    </w:lvl>
    <w:lvl w:ilvl="3" w:tplc="3D4AC88E" w:tentative="1">
      <w:start w:val="1"/>
      <w:numFmt w:val="bullet"/>
      <w:lvlText w:val=""/>
      <w:lvlJc w:val="left"/>
      <w:pPr>
        <w:tabs>
          <w:tab w:val="num" w:pos="2993"/>
        </w:tabs>
        <w:ind w:left="2993" w:hanging="360"/>
      </w:pPr>
      <w:rPr>
        <w:rFonts w:ascii="Symbol" w:hAnsi="Symbol" w:hint="default"/>
      </w:rPr>
    </w:lvl>
    <w:lvl w:ilvl="4" w:tplc="04150019" w:tentative="1">
      <w:start w:val="1"/>
      <w:numFmt w:val="bullet"/>
      <w:lvlText w:val="o"/>
      <w:lvlJc w:val="left"/>
      <w:pPr>
        <w:tabs>
          <w:tab w:val="num" w:pos="3713"/>
        </w:tabs>
        <w:ind w:left="3713" w:hanging="360"/>
      </w:pPr>
      <w:rPr>
        <w:rFonts w:ascii="Courier New" w:hAnsi="Courier New" w:cs="Courier New" w:hint="default"/>
      </w:rPr>
    </w:lvl>
    <w:lvl w:ilvl="5" w:tplc="0415001B" w:tentative="1">
      <w:start w:val="1"/>
      <w:numFmt w:val="bullet"/>
      <w:lvlText w:val=""/>
      <w:lvlJc w:val="left"/>
      <w:pPr>
        <w:tabs>
          <w:tab w:val="num" w:pos="4433"/>
        </w:tabs>
        <w:ind w:left="4433" w:hanging="360"/>
      </w:pPr>
      <w:rPr>
        <w:rFonts w:ascii="Wingdings" w:hAnsi="Wingdings" w:hint="default"/>
      </w:rPr>
    </w:lvl>
    <w:lvl w:ilvl="6" w:tplc="6F36F858" w:tentative="1">
      <w:start w:val="1"/>
      <w:numFmt w:val="bullet"/>
      <w:lvlText w:val=""/>
      <w:lvlJc w:val="left"/>
      <w:pPr>
        <w:tabs>
          <w:tab w:val="num" w:pos="5153"/>
        </w:tabs>
        <w:ind w:left="5153" w:hanging="360"/>
      </w:pPr>
      <w:rPr>
        <w:rFonts w:ascii="Symbol" w:hAnsi="Symbol" w:hint="default"/>
      </w:rPr>
    </w:lvl>
    <w:lvl w:ilvl="7" w:tplc="9ED2752A" w:tentative="1">
      <w:start w:val="1"/>
      <w:numFmt w:val="bullet"/>
      <w:lvlText w:val="o"/>
      <w:lvlJc w:val="left"/>
      <w:pPr>
        <w:tabs>
          <w:tab w:val="num" w:pos="5873"/>
        </w:tabs>
        <w:ind w:left="5873" w:hanging="360"/>
      </w:pPr>
      <w:rPr>
        <w:rFonts w:ascii="Courier New" w:hAnsi="Courier New" w:cs="Courier New" w:hint="default"/>
      </w:rPr>
    </w:lvl>
    <w:lvl w:ilvl="8" w:tplc="06B0EF22" w:tentative="1">
      <w:start w:val="1"/>
      <w:numFmt w:val="bullet"/>
      <w:lvlText w:val=""/>
      <w:lvlJc w:val="left"/>
      <w:pPr>
        <w:tabs>
          <w:tab w:val="num" w:pos="6593"/>
        </w:tabs>
        <w:ind w:left="6593" w:hanging="360"/>
      </w:pPr>
      <w:rPr>
        <w:rFonts w:ascii="Wingdings" w:hAnsi="Wingdings" w:hint="default"/>
      </w:rPr>
    </w:lvl>
  </w:abstractNum>
  <w:abstractNum w:abstractNumId="5">
    <w:nsid w:val="27DB3D76"/>
    <w:multiLevelType w:val="hybridMultilevel"/>
    <w:tmpl w:val="33907C56"/>
    <w:lvl w:ilvl="0" w:tplc="9B64EB62">
      <w:start w:val="1"/>
      <w:numFmt w:val="bullet"/>
      <w:lvlText w:val="-"/>
      <w:lvlJc w:val="left"/>
      <w:pPr>
        <w:tabs>
          <w:tab w:val="num" w:pos="964"/>
        </w:tabs>
        <w:ind w:left="1247" w:hanging="283"/>
      </w:pPr>
      <w:rPr>
        <w:rFonts w:ascii="Times New Roman" w:hAnsi="Times New Roman" w:cs="Times New Roman" w:hint="default"/>
      </w:rPr>
    </w:lvl>
    <w:lvl w:ilvl="1" w:tplc="998C2B68" w:tentative="1">
      <w:start w:val="1"/>
      <w:numFmt w:val="bullet"/>
      <w:lvlText w:val="o"/>
      <w:lvlJc w:val="left"/>
      <w:pPr>
        <w:tabs>
          <w:tab w:val="num" w:pos="1553"/>
        </w:tabs>
        <w:ind w:left="1553" w:hanging="360"/>
      </w:pPr>
      <w:rPr>
        <w:rFonts w:ascii="Courier New" w:hAnsi="Courier New" w:cs="Courier New" w:hint="default"/>
      </w:rPr>
    </w:lvl>
    <w:lvl w:ilvl="2" w:tplc="7DE67CB4" w:tentative="1">
      <w:start w:val="1"/>
      <w:numFmt w:val="bullet"/>
      <w:lvlText w:val=""/>
      <w:lvlJc w:val="left"/>
      <w:pPr>
        <w:tabs>
          <w:tab w:val="num" w:pos="2273"/>
        </w:tabs>
        <w:ind w:left="2273" w:hanging="360"/>
      </w:pPr>
      <w:rPr>
        <w:rFonts w:ascii="Wingdings" w:hAnsi="Wingdings" w:hint="default"/>
      </w:rPr>
    </w:lvl>
    <w:lvl w:ilvl="3" w:tplc="17F8CFA4" w:tentative="1">
      <w:start w:val="1"/>
      <w:numFmt w:val="bullet"/>
      <w:lvlText w:val=""/>
      <w:lvlJc w:val="left"/>
      <w:pPr>
        <w:tabs>
          <w:tab w:val="num" w:pos="2993"/>
        </w:tabs>
        <w:ind w:left="2993" w:hanging="360"/>
      </w:pPr>
      <w:rPr>
        <w:rFonts w:ascii="Symbol" w:hAnsi="Symbol" w:hint="default"/>
      </w:rPr>
    </w:lvl>
    <w:lvl w:ilvl="4" w:tplc="04150019" w:tentative="1">
      <w:start w:val="1"/>
      <w:numFmt w:val="bullet"/>
      <w:lvlText w:val="o"/>
      <w:lvlJc w:val="left"/>
      <w:pPr>
        <w:tabs>
          <w:tab w:val="num" w:pos="3713"/>
        </w:tabs>
        <w:ind w:left="3713" w:hanging="360"/>
      </w:pPr>
      <w:rPr>
        <w:rFonts w:ascii="Courier New" w:hAnsi="Courier New" w:cs="Courier New" w:hint="default"/>
      </w:rPr>
    </w:lvl>
    <w:lvl w:ilvl="5" w:tplc="0415001B" w:tentative="1">
      <w:start w:val="1"/>
      <w:numFmt w:val="bullet"/>
      <w:lvlText w:val=""/>
      <w:lvlJc w:val="left"/>
      <w:pPr>
        <w:tabs>
          <w:tab w:val="num" w:pos="4433"/>
        </w:tabs>
        <w:ind w:left="4433" w:hanging="360"/>
      </w:pPr>
      <w:rPr>
        <w:rFonts w:ascii="Wingdings" w:hAnsi="Wingdings" w:hint="default"/>
      </w:rPr>
    </w:lvl>
    <w:lvl w:ilvl="6" w:tplc="0415000F" w:tentative="1">
      <w:start w:val="1"/>
      <w:numFmt w:val="bullet"/>
      <w:lvlText w:val=""/>
      <w:lvlJc w:val="left"/>
      <w:pPr>
        <w:tabs>
          <w:tab w:val="num" w:pos="5153"/>
        </w:tabs>
        <w:ind w:left="5153" w:hanging="360"/>
      </w:pPr>
      <w:rPr>
        <w:rFonts w:ascii="Symbol" w:hAnsi="Symbol" w:hint="default"/>
      </w:rPr>
    </w:lvl>
    <w:lvl w:ilvl="7" w:tplc="04150019" w:tentative="1">
      <w:start w:val="1"/>
      <w:numFmt w:val="bullet"/>
      <w:lvlText w:val="o"/>
      <w:lvlJc w:val="left"/>
      <w:pPr>
        <w:tabs>
          <w:tab w:val="num" w:pos="5873"/>
        </w:tabs>
        <w:ind w:left="5873" w:hanging="360"/>
      </w:pPr>
      <w:rPr>
        <w:rFonts w:ascii="Courier New" w:hAnsi="Courier New" w:cs="Courier New" w:hint="default"/>
      </w:rPr>
    </w:lvl>
    <w:lvl w:ilvl="8" w:tplc="0415001B" w:tentative="1">
      <w:start w:val="1"/>
      <w:numFmt w:val="bullet"/>
      <w:lvlText w:val=""/>
      <w:lvlJc w:val="left"/>
      <w:pPr>
        <w:tabs>
          <w:tab w:val="num" w:pos="6593"/>
        </w:tabs>
        <w:ind w:left="6593" w:hanging="360"/>
      </w:pPr>
      <w:rPr>
        <w:rFonts w:ascii="Wingdings" w:hAnsi="Wingdings" w:hint="default"/>
      </w:rPr>
    </w:lvl>
  </w:abstractNum>
  <w:abstractNum w:abstractNumId="6">
    <w:nsid w:val="379638D3"/>
    <w:multiLevelType w:val="hybridMultilevel"/>
    <w:tmpl w:val="6A4C3CA6"/>
    <w:lvl w:ilvl="0" w:tplc="04150017">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7">
    <w:nsid w:val="42EF10EA"/>
    <w:multiLevelType w:val="hybridMultilevel"/>
    <w:tmpl w:val="351CBA7C"/>
    <w:lvl w:ilvl="0" w:tplc="7C5EAE24">
      <w:start w:val="16"/>
      <w:numFmt w:val="decimal"/>
      <w:lvlText w:val="%1."/>
      <w:lvlJc w:val="left"/>
      <w:pPr>
        <w:tabs>
          <w:tab w:val="num" w:pos="2340"/>
        </w:tabs>
        <w:ind w:left="23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436A77EF"/>
    <w:multiLevelType w:val="singleLevel"/>
    <w:tmpl w:val="CE84355C"/>
    <w:lvl w:ilvl="0">
      <w:start w:val="1"/>
      <w:numFmt w:val="decimal"/>
      <w:lvlText w:val="%1."/>
      <w:lvlJc w:val="left"/>
      <w:pPr>
        <w:tabs>
          <w:tab w:val="num" w:pos="360"/>
        </w:tabs>
        <w:ind w:left="360" w:hanging="360"/>
      </w:pPr>
      <w:rPr>
        <w:rFonts w:hint="default"/>
      </w:rPr>
    </w:lvl>
  </w:abstractNum>
  <w:abstractNum w:abstractNumId="9">
    <w:nsid w:val="45604312"/>
    <w:multiLevelType w:val="hybridMultilevel"/>
    <w:tmpl w:val="89D67DC0"/>
    <w:lvl w:ilvl="0" w:tplc="89562A76">
      <w:start w:val="1"/>
      <w:numFmt w:val="lowerLetter"/>
      <w:lvlText w:val="%1)"/>
      <w:lvlJc w:val="left"/>
      <w:pPr>
        <w:ind w:left="644" w:hanging="360"/>
      </w:pPr>
    </w:lvl>
    <w:lvl w:ilvl="1" w:tplc="A8C28C5E" w:tentative="1">
      <w:start w:val="1"/>
      <w:numFmt w:val="lowerLetter"/>
      <w:lvlText w:val="%2."/>
      <w:lvlJc w:val="left"/>
      <w:pPr>
        <w:ind w:left="1364" w:hanging="360"/>
      </w:pPr>
    </w:lvl>
    <w:lvl w:ilvl="2" w:tplc="A314E8BA" w:tentative="1">
      <w:start w:val="1"/>
      <w:numFmt w:val="lowerRoman"/>
      <w:lvlText w:val="%3."/>
      <w:lvlJc w:val="right"/>
      <w:pPr>
        <w:ind w:left="2084" w:hanging="180"/>
      </w:pPr>
    </w:lvl>
    <w:lvl w:ilvl="3" w:tplc="3D4AC88E"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6F36F858" w:tentative="1">
      <w:start w:val="1"/>
      <w:numFmt w:val="decimal"/>
      <w:lvlText w:val="%7."/>
      <w:lvlJc w:val="left"/>
      <w:pPr>
        <w:ind w:left="4964" w:hanging="360"/>
      </w:pPr>
    </w:lvl>
    <w:lvl w:ilvl="7" w:tplc="9ED2752A" w:tentative="1">
      <w:start w:val="1"/>
      <w:numFmt w:val="lowerLetter"/>
      <w:lvlText w:val="%8."/>
      <w:lvlJc w:val="left"/>
      <w:pPr>
        <w:ind w:left="5684" w:hanging="360"/>
      </w:pPr>
    </w:lvl>
    <w:lvl w:ilvl="8" w:tplc="06B0EF22" w:tentative="1">
      <w:start w:val="1"/>
      <w:numFmt w:val="lowerRoman"/>
      <w:lvlText w:val="%9."/>
      <w:lvlJc w:val="right"/>
      <w:pPr>
        <w:ind w:left="6404" w:hanging="180"/>
      </w:pPr>
    </w:lvl>
  </w:abstractNum>
  <w:abstractNum w:abstractNumId="10">
    <w:nsid w:val="45BB4FAA"/>
    <w:multiLevelType w:val="hybridMultilevel"/>
    <w:tmpl w:val="FF9A71D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4A171FFA"/>
    <w:multiLevelType w:val="hybridMultilevel"/>
    <w:tmpl w:val="84064D52"/>
    <w:lvl w:ilvl="0" w:tplc="17F8CFA4">
      <w:start w:val="1"/>
      <w:numFmt w:val="lowerLetter"/>
      <w:lvlText w:val="%1)"/>
      <w:lvlJc w:val="left"/>
      <w:pPr>
        <w:tabs>
          <w:tab w:val="num" w:pos="1967"/>
        </w:tabs>
        <w:ind w:left="1967" w:hanging="776"/>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2">
    <w:nsid w:val="4C534A75"/>
    <w:multiLevelType w:val="hybridMultilevel"/>
    <w:tmpl w:val="53DA5488"/>
    <w:lvl w:ilvl="0" w:tplc="78D63E5E">
      <w:start w:val="1"/>
      <w:numFmt w:val="bullet"/>
      <w:lvlText w:val=""/>
      <w:lvlJc w:val="left"/>
      <w:pPr>
        <w:ind w:left="720" w:hanging="360"/>
      </w:pPr>
      <w:rPr>
        <w:rFonts w:ascii="Symbol" w:hAnsi="Symbol" w:hint="default"/>
      </w:rPr>
    </w:lvl>
    <w:lvl w:ilvl="1" w:tplc="059C7286" w:tentative="1">
      <w:start w:val="1"/>
      <w:numFmt w:val="bullet"/>
      <w:lvlText w:val="o"/>
      <w:lvlJc w:val="left"/>
      <w:pPr>
        <w:ind w:left="1440" w:hanging="360"/>
      </w:pPr>
      <w:rPr>
        <w:rFonts w:ascii="Courier New" w:hAnsi="Courier New" w:cs="Courier New" w:hint="default"/>
      </w:rPr>
    </w:lvl>
    <w:lvl w:ilvl="2" w:tplc="F25C5D36" w:tentative="1">
      <w:start w:val="1"/>
      <w:numFmt w:val="bullet"/>
      <w:lvlText w:val=""/>
      <w:lvlJc w:val="left"/>
      <w:pPr>
        <w:ind w:left="2160" w:hanging="360"/>
      </w:pPr>
      <w:rPr>
        <w:rFonts w:ascii="Wingdings" w:hAnsi="Wingdings" w:hint="default"/>
      </w:rPr>
    </w:lvl>
    <w:lvl w:ilvl="3" w:tplc="4AE6B800" w:tentative="1">
      <w:start w:val="1"/>
      <w:numFmt w:val="bullet"/>
      <w:lvlText w:val=""/>
      <w:lvlJc w:val="left"/>
      <w:pPr>
        <w:ind w:left="2880" w:hanging="360"/>
      </w:pPr>
      <w:rPr>
        <w:rFonts w:ascii="Symbol" w:hAnsi="Symbol" w:hint="default"/>
      </w:rPr>
    </w:lvl>
    <w:lvl w:ilvl="4" w:tplc="707EED0C" w:tentative="1">
      <w:start w:val="1"/>
      <w:numFmt w:val="bullet"/>
      <w:lvlText w:val="o"/>
      <w:lvlJc w:val="left"/>
      <w:pPr>
        <w:ind w:left="3600" w:hanging="360"/>
      </w:pPr>
      <w:rPr>
        <w:rFonts w:ascii="Courier New" w:hAnsi="Courier New" w:cs="Courier New" w:hint="default"/>
      </w:rPr>
    </w:lvl>
    <w:lvl w:ilvl="5" w:tplc="A8BCB8F4" w:tentative="1">
      <w:start w:val="1"/>
      <w:numFmt w:val="bullet"/>
      <w:lvlText w:val=""/>
      <w:lvlJc w:val="left"/>
      <w:pPr>
        <w:ind w:left="4320" w:hanging="360"/>
      </w:pPr>
      <w:rPr>
        <w:rFonts w:ascii="Wingdings" w:hAnsi="Wingdings" w:hint="default"/>
      </w:rPr>
    </w:lvl>
    <w:lvl w:ilvl="6" w:tplc="1F10F93E" w:tentative="1">
      <w:start w:val="1"/>
      <w:numFmt w:val="bullet"/>
      <w:lvlText w:val=""/>
      <w:lvlJc w:val="left"/>
      <w:pPr>
        <w:ind w:left="5040" w:hanging="360"/>
      </w:pPr>
      <w:rPr>
        <w:rFonts w:ascii="Symbol" w:hAnsi="Symbol" w:hint="default"/>
      </w:rPr>
    </w:lvl>
    <w:lvl w:ilvl="7" w:tplc="75EC7E20" w:tentative="1">
      <w:start w:val="1"/>
      <w:numFmt w:val="bullet"/>
      <w:lvlText w:val="o"/>
      <w:lvlJc w:val="left"/>
      <w:pPr>
        <w:ind w:left="5760" w:hanging="360"/>
      </w:pPr>
      <w:rPr>
        <w:rFonts w:ascii="Courier New" w:hAnsi="Courier New" w:cs="Courier New" w:hint="default"/>
      </w:rPr>
    </w:lvl>
    <w:lvl w:ilvl="8" w:tplc="06F43DBE" w:tentative="1">
      <w:start w:val="1"/>
      <w:numFmt w:val="bullet"/>
      <w:lvlText w:val=""/>
      <w:lvlJc w:val="left"/>
      <w:pPr>
        <w:ind w:left="6480" w:hanging="360"/>
      </w:pPr>
      <w:rPr>
        <w:rFonts w:ascii="Wingdings" w:hAnsi="Wingdings" w:hint="default"/>
      </w:rPr>
    </w:lvl>
  </w:abstractNum>
  <w:abstractNum w:abstractNumId="13">
    <w:nsid w:val="4DC539D9"/>
    <w:multiLevelType w:val="multilevel"/>
    <w:tmpl w:val="AC129ABA"/>
    <w:lvl w:ilvl="0">
      <w:start w:val="1"/>
      <w:numFmt w:val="lowerLetter"/>
      <w:lvlText w:val="%1)"/>
      <w:lvlJc w:val="left"/>
      <w:pPr>
        <w:ind w:left="360" w:hanging="360"/>
      </w:pPr>
    </w:lvl>
    <w:lvl w:ilvl="1">
      <w:start w:val="1"/>
      <w:numFmt w:val="lowerLetter"/>
      <w:lvlText w:val="%2)"/>
      <w:lvlJc w:val="left"/>
      <w:pPr>
        <w:ind w:left="360" w:hanging="360"/>
      </w:pPr>
    </w:lvl>
    <w:lvl w:ilvl="2">
      <w:start w:val="1"/>
      <w:numFmt w:val="decimal"/>
      <w:lvlText w:val="%3."/>
      <w:lvlJc w:val="left"/>
      <w:pPr>
        <w:ind w:left="1069"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0B164A4"/>
    <w:multiLevelType w:val="hybridMultilevel"/>
    <w:tmpl w:val="4AB0D694"/>
    <w:lvl w:ilvl="0" w:tplc="04150017">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543716C4"/>
    <w:multiLevelType w:val="hybridMultilevel"/>
    <w:tmpl w:val="363E5E8E"/>
    <w:lvl w:ilvl="0" w:tplc="703E82F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543F4E22"/>
    <w:multiLevelType w:val="multilevel"/>
    <w:tmpl w:val="DFCE6510"/>
    <w:lvl w:ilvl="0">
      <w:start w:val="1"/>
      <w:numFmt w:val="lowerLetter"/>
      <w:lvlText w:val="%1)"/>
      <w:lvlJc w:val="left"/>
      <w:pPr>
        <w:ind w:left="360" w:hanging="360"/>
      </w:pPr>
      <w:rPr>
        <w:rFonts w:hint="default"/>
      </w:rPr>
    </w:lvl>
    <w:lvl w:ilvl="1">
      <w:start w:val="2"/>
      <w:numFmt w:val="decimal"/>
      <w:lvlText w:val="%2."/>
      <w:lvlJc w:val="left"/>
      <w:pPr>
        <w:ind w:left="360" w:hanging="360"/>
      </w:pPr>
      <w:rPr>
        <w:rFonts w:hint="default"/>
      </w:rPr>
    </w:lvl>
    <w:lvl w:ilvl="2">
      <w:start w:val="1"/>
      <w:numFmt w:val="decimal"/>
      <w:lvlText w:val="%3."/>
      <w:lvlJc w:val="left"/>
      <w:pPr>
        <w:ind w:left="36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EC57353"/>
    <w:multiLevelType w:val="hybridMultilevel"/>
    <w:tmpl w:val="4C141B72"/>
    <w:lvl w:ilvl="0" w:tplc="FFFFFFFF">
      <w:start w:val="1"/>
      <w:numFmt w:val="lowerLetter"/>
      <w:lvlText w:val="%1)"/>
      <w:lvlJc w:val="left"/>
      <w:pPr>
        <w:ind w:left="360" w:hanging="360"/>
      </w:pPr>
    </w:lvl>
    <w:lvl w:ilvl="1" w:tplc="04150017"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6008700B"/>
    <w:multiLevelType w:val="hybridMultilevel"/>
    <w:tmpl w:val="AADC6F26"/>
    <w:lvl w:ilvl="0" w:tplc="D196F2D8">
      <w:start w:val="1"/>
      <w:numFmt w:val="decimal"/>
      <w:lvlText w:val="%1."/>
      <w:lvlJc w:val="left"/>
      <w:pPr>
        <w:ind w:left="360" w:hanging="360"/>
      </w:pPr>
    </w:lvl>
    <w:lvl w:ilvl="1" w:tplc="107CC300" w:tentative="1">
      <w:start w:val="1"/>
      <w:numFmt w:val="lowerLetter"/>
      <w:lvlText w:val="%2."/>
      <w:lvlJc w:val="left"/>
      <w:pPr>
        <w:ind w:left="1080" w:hanging="360"/>
      </w:pPr>
    </w:lvl>
    <w:lvl w:ilvl="2" w:tplc="6760662A" w:tentative="1">
      <w:start w:val="1"/>
      <w:numFmt w:val="lowerRoman"/>
      <w:lvlText w:val="%3."/>
      <w:lvlJc w:val="right"/>
      <w:pPr>
        <w:ind w:left="1800" w:hanging="180"/>
      </w:pPr>
    </w:lvl>
    <w:lvl w:ilvl="3" w:tplc="E7D2EAFC" w:tentative="1">
      <w:start w:val="1"/>
      <w:numFmt w:val="decimal"/>
      <w:lvlText w:val="%4."/>
      <w:lvlJc w:val="left"/>
      <w:pPr>
        <w:ind w:left="2520" w:hanging="360"/>
      </w:pPr>
    </w:lvl>
    <w:lvl w:ilvl="4" w:tplc="7EA03918" w:tentative="1">
      <w:start w:val="1"/>
      <w:numFmt w:val="lowerLetter"/>
      <w:lvlText w:val="%5."/>
      <w:lvlJc w:val="left"/>
      <w:pPr>
        <w:ind w:left="3240" w:hanging="360"/>
      </w:pPr>
    </w:lvl>
    <w:lvl w:ilvl="5" w:tplc="C0FE4EB4" w:tentative="1">
      <w:start w:val="1"/>
      <w:numFmt w:val="lowerRoman"/>
      <w:lvlText w:val="%6."/>
      <w:lvlJc w:val="right"/>
      <w:pPr>
        <w:ind w:left="3960" w:hanging="180"/>
      </w:pPr>
    </w:lvl>
    <w:lvl w:ilvl="6" w:tplc="B10498C2" w:tentative="1">
      <w:start w:val="1"/>
      <w:numFmt w:val="decimal"/>
      <w:lvlText w:val="%7."/>
      <w:lvlJc w:val="left"/>
      <w:pPr>
        <w:ind w:left="4680" w:hanging="360"/>
      </w:pPr>
    </w:lvl>
    <w:lvl w:ilvl="7" w:tplc="DAA0E5AE" w:tentative="1">
      <w:start w:val="1"/>
      <w:numFmt w:val="lowerLetter"/>
      <w:lvlText w:val="%8."/>
      <w:lvlJc w:val="left"/>
      <w:pPr>
        <w:ind w:left="5400" w:hanging="360"/>
      </w:pPr>
    </w:lvl>
    <w:lvl w:ilvl="8" w:tplc="EA36AF82" w:tentative="1">
      <w:start w:val="1"/>
      <w:numFmt w:val="lowerRoman"/>
      <w:lvlText w:val="%9."/>
      <w:lvlJc w:val="right"/>
      <w:pPr>
        <w:ind w:left="6120" w:hanging="180"/>
      </w:pPr>
    </w:lvl>
  </w:abstractNum>
  <w:abstractNum w:abstractNumId="19">
    <w:nsid w:val="65B9497D"/>
    <w:multiLevelType w:val="hybridMultilevel"/>
    <w:tmpl w:val="00DA2D36"/>
    <w:lvl w:ilvl="0" w:tplc="0415000F">
      <w:start w:val="1"/>
      <w:numFmt w:val="bullet"/>
      <w:lvlText w:val=""/>
      <w:lvlJc w:val="left"/>
      <w:pPr>
        <w:tabs>
          <w:tab w:val="num" w:pos="426"/>
        </w:tabs>
        <w:ind w:left="709" w:hanging="283"/>
      </w:pPr>
      <w:rPr>
        <w:rFonts w:ascii="Symbol" w:hAnsi="Symbol" w:hint="default"/>
      </w:rPr>
    </w:lvl>
    <w:lvl w:ilvl="1" w:tplc="04150019">
      <w:start w:val="12"/>
      <w:numFmt w:val="decimal"/>
      <w:lvlText w:val="%2."/>
      <w:lvlJc w:val="left"/>
      <w:pPr>
        <w:tabs>
          <w:tab w:val="num" w:pos="1015"/>
        </w:tabs>
        <w:ind w:left="1015" w:hanging="360"/>
      </w:pPr>
      <w:rPr>
        <w:rFonts w:hint="default"/>
      </w:rPr>
    </w:lvl>
    <w:lvl w:ilvl="2" w:tplc="0415001B" w:tentative="1">
      <w:start w:val="1"/>
      <w:numFmt w:val="bullet"/>
      <w:lvlText w:val=""/>
      <w:lvlJc w:val="left"/>
      <w:pPr>
        <w:tabs>
          <w:tab w:val="num" w:pos="1735"/>
        </w:tabs>
        <w:ind w:left="1735" w:hanging="360"/>
      </w:pPr>
      <w:rPr>
        <w:rFonts w:ascii="Wingdings" w:hAnsi="Wingdings" w:hint="default"/>
      </w:rPr>
    </w:lvl>
    <w:lvl w:ilvl="3" w:tplc="0415000F" w:tentative="1">
      <w:start w:val="1"/>
      <w:numFmt w:val="bullet"/>
      <w:lvlText w:val=""/>
      <w:lvlJc w:val="left"/>
      <w:pPr>
        <w:tabs>
          <w:tab w:val="num" w:pos="2455"/>
        </w:tabs>
        <w:ind w:left="2455" w:hanging="360"/>
      </w:pPr>
      <w:rPr>
        <w:rFonts w:ascii="Symbol" w:hAnsi="Symbol" w:hint="default"/>
      </w:rPr>
    </w:lvl>
    <w:lvl w:ilvl="4" w:tplc="04150019" w:tentative="1">
      <w:start w:val="1"/>
      <w:numFmt w:val="bullet"/>
      <w:lvlText w:val="o"/>
      <w:lvlJc w:val="left"/>
      <w:pPr>
        <w:tabs>
          <w:tab w:val="num" w:pos="3175"/>
        </w:tabs>
        <w:ind w:left="3175" w:hanging="360"/>
      </w:pPr>
      <w:rPr>
        <w:rFonts w:ascii="Courier New" w:hAnsi="Courier New" w:cs="Courier New" w:hint="default"/>
      </w:rPr>
    </w:lvl>
    <w:lvl w:ilvl="5" w:tplc="0415001B" w:tentative="1">
      <w:start w:val="1"/>
      <w:numFmt w:val="bullet"/>
      <w:lvlText w:val=""/>
      <w:lvlJc w:val="left"/>
      <w:pPr>
        <w:tabs>
          <w:tab w:val="num" w:pos="3895"/>
        </w:tabs>
        <w:ind w:left="3895" w:hanging="360"/>
      </w:pPr>
      <w:rPr>
        <w:rFonts w:ascii="Wingdings" w:hAnsi="Wingdings" w:hint="default"/>
      </w:rPr>
    </w:lvl>
    <w:lvl w:ilvl="6" w:tplc="0415000F" w:tentative="1">
      <w:start w:val="1"/>
      <w:numFmt w:val="bullet"/>
      <w:lvlText w:val=""/>
      <w:lvlJc w:val="left"/>
      <w:pPr>
        <w:tabs>
          <w:tab w:val="num" w:pos="4615"/>
        </w:tabs>
        <w:ind w:left="4615" w:hanging="360"/>
      </w:pPr>
      <w:rPr>
        <w:rFonts w:ascii="Symbol" w:hAnsi="Symbol" w:hint="default"/>
      </w:rPr>
    </w:lvl>
    <w:lvl w:ilvl="7" w:tplc="04150019" w:tentative="1">
      <w:start w:val="1"/>
      <w:numFmt w:val="bullet"/>
      <w:lvlText w:val="o"/>
      <w:lvlJc w:val="left"/>
      <w:pPr>
        <w:tabs>
          <w:tab w:val="num" w:pos="5335"/>
        </w:tabs>
        <w:ind w:left="5335" w:hanging="360"/>
      </w:pPr>
      <w:rPr>
        <w:rFonts w:ascii="Courier New" w:hAnsi="Courier New" w:cs="Courier New" w:hint="default"/>
      </w:rPr>
    </w:lvl>
    <w:lvl w:ilvl="8" w:tplc="0415001B" w:tentative="1">
      <w:start w:val="1"/>
      <w:numFmt w:val="bullet"/>
      <w:lvlText w:val=""/>
      <w:lvlJc w:val="left"/>
      <w:pPr>
        <w:tabs>
          <w:tab w:val="num" w:pos="6055"/>
        </w:tabs>
        <w:ind w:left="6055" w:hanging="360"/>
      </w:pPr>
      <w:rPr>
        <w:rFonts w:ascii="Wingdings" w:hAnsi="Wingdings" w:hint="default"/>
      </w:rPr>
    </w:lvl>
  </w:abstractNum>
  <w:abstractNum w:abstractNumId="20">
    <w:nsid w:val="68393261"/>
    <w:multiLevelType w:val="hybridMultilevel"/>
    <w:tmpl w:val="9B1AC880"/>
    <w:lvl w:ilvl="0" w:tplc="2732F77E">
      <w:start w:val="1"/>
      <w:numFmt w:val="lowerLetter"/>
      <w:lvlText w:val="%1)"/>
      <w:lvlJc w:val="left"/>
      <w:pPr>
        <w:tabs>
          <w:tab w:val="num" w:pos="1400"/>
        </w:tabs>
        <w:ind w:left="1400" w:hanging="360"/>
      </w:pPr>
      <w:rPr>
        <w:rFonts w:hint="default"/>
        <w:b w:val="0"/>
      </w:rPr>
    </w:lvl>
    <w:lvl w:ilvl="1" w:tplc="255A6C5E">
      <w:start w:val="7"/>
      <w:numFmt w:val="decimal"/>
      <w:lvlText w:val="%2."/>
      <w:lvlJc w:val="left"/>
      <w:pPr>
        <w:tabs>
          <w:tab w:val="num" w:pos="1440"/>
        </w:tabs>
        <w:ind w:left="1440" w:hanging="360"/>
      </w:pPr>
      <w:rPr>
        <w:rFonts w:hint="default"/>
      </w:rPr>
    </w:lvl>
    <w:lvl w:ilvl="2" w:tplc="C39261D0" w:tentative="1">
      <w:start w:val="1"/>
      <w:numFmt w:val="lowerRoman"/>
      <w:lvlText w:val="%3."/>
      <w:lvlJc w:val="right"/>
      <w:pPr>
        <w:tabs>
          <w:tab w:val="num" w:pos="2160"/>
        </w:tabs>
        <w:ind w:left="2160" w:hanging="180"/>
      </w:pPr>
    </w:lvl>
    <w:lvl w:ilvl="3" w:tplc="F7226C1C" w:tentative="1">
      <w:start w:val="1"/>
      <w:numFmt w:val="decimal"/>
      <w:lvlText w:val="%4."/>
      <w:lvlJc w:val="left"/>
      <w:pPr>
        <w:tabs>
          <w:tab w:val="num" w:pos="2880"/>
        </w:tabs>
        <w:ind w:left="2880" w:hanging="360"/>
      </w:pPr>
    </w:lvl>
    <w:lvl w:ilvl="4" w:tplc="D21C0F58" w:tentative="1">
      <w:start w:val="1"/>
      <w:numFmt w:val="lowerLetter"/>
      <w:lvlText w:val="%5."/>
      <w:lvlJc w:val="left"/>
      <w:pPr>
        <w:tabs>
          <w:tab w:val="num" w:pos="3600"/>
        </w:tabs>
        <w:ind w:left="3600" w:hanging="360"/>
      </w:pPr>
    </w:lvl>
    <w:lvl w:ilvl="5" w:tplc="E118EDA2" w:tentative="1">
      <w:start w:val="1"/>
      <w:numFmt w:val="lowerRoman"/>
      <w:lvlText w:val="%6."/>
      <w:lvlJc w:val="right"/>
      <w:pPr>
        <w:tabs>
          <w:tab w:val="num" w:pos="4320"/>
        </w:tabs>
        <w:ind w:left="4320" w:hanging="180"/>
      </w:pPr>
    </w:lvl>
    <w:lvl w:ilvl="6" w:tplc="0E08BE50" w:tentative="1">
      <w:start w:val="1"/>
      <w:numFmt w:val="decimal"/>
      <w:lvlText w:val="%7."/>
      <w:lvlJc w:val="left"/>
      <w:pPr>
        <w:tabs>
          <w:tab w:val="num" w:pos="5040"/>
        </w:tabs>
        <w:ind w:left="5040" w:hanging="360"/>
      </w:pPr>
    </w:lvl>
    <w:lvl w:ilvl="7" w:tplc="90B27818" w:tentative="1">
      <w:start w:val="1"/>
      <w:numFmt w:val="lowerLetter"/>
      <w:lvlText w:val="%8."/>
      <w:lvlJc w:val="left"/>
      <w:pPr>
        <w:tabs>
          <w:tab w:val="num" w:pos="5760"/>
        </w:tabs>
        <w:ind w:left="5760" w:hanging="360"/>
      </w:pPr>
    </w:lvl>
    <w:lvl w:ilvl="8" w:tplc="96E668F0" w:tentative="1">
      <w:start w:val="1"/>
      <w:numFmt w:val="lowerRoman"/>
      <w:lvlText w:val="%9."/>
      <w:lvlJc w:val="right"/>
      <w:pPr>
        <w:tabs>
          <w:tab w:val="num" w:pos="6480"/>
        </w:tabs>
        <w:ind w:left="6480" w:hanging="180"/>
      </w:pPr>
    </w:lvl>
  </w:abstractNum>
  <w:abstractNum w:abstractNumId="21">
    <w:nsid w:val="694F5111"/>
    <w:multiLevelType w:val="hybridMultilevel"/>
    <w:tmpl w:val="8E06DDEA"/>
    <w:lvl w:ilvl="0" w:tplc="D07C9D4E">
      <w:start w:val="1"/>
      <w:numFmt w:val="decimal"/>
      <w:lvlText w:val="%1."/>
      <w:lvlJc w:val="left"/>
      <w:pPr>
        <w:ind w:left="360" w:hanging="360"/>
      </w:pPr>
    </w:lvl>
    <w:lvl w:ilvl="1" w:tplc="3082718C" w:tentative="1">
      <w:start w:val="1"/>
      <w:numFmt w:val="lowerLetter"/>
      <w:lvlText w:val="%2."/>
      <w:lvlJc w:val="left"/>
      <w:pPr>
        <w:ind w:left="1080" w:hanging="360"/>
      </w:pPr>
    </w:lvl>
    <w:lvl w:ilvl="2" w:tplc="76FAE5D8" w:tentative="1">
      <w:start w:val="1"/>
      <w:numFmt w:val="lowerRoman"/>
      <w:lvlText w:val="%3."/>
      <w:lvlJc w:val="right"/>
      <w:pPr>
        <w:ind w:left="1800" w:hanging="180"/>
      </w:pPr>
    </w:lvl>
    <w:lvl w:ilvl="3" w:tplc="4C1AE3E2" w:tentative="1">
      <w:start w:val="1"/>
      <w:numFmt w:val="decimal"/>
      <w:lvlText w:val="%4."/>
      <w:lvlJc w:val="left"/>
      <w:pPr>
        <w:ind w:left="2520" w:hanging="360"/>
      </w:pPr>
    </w:lvl>
    <w:lvl w:ilvl="4" w:tplc="E9480316" w:tentative="1">
      <w:start w:val="1"/>
      <w:numFmt w:val="lowerLetter"/>
      <w:lvlText w:val="%5."/>
      <w:lvlJc w:val="left"/>
      <w:pPr>
        <w:ind w:left="3240" w:hanging="360"/>
      </w:pPr>
    </w:lvl>
    <w:lvl w:ilvl="5" w:tplc="BAF6FD7E" w:tentative="1">
      <w:start w:val="1"/>
      <w:numFmt w:val="lowerRoman"/>
      <w:lvlText w:val="%6."/>
      <w:lvlJc w:val="right"/>
      <w:pPr>
        <w:ind w:left="3960" w:hanging="180"/>
      </w:pPr>
    </w:lvl>
    <w:lvl w:ilvl="6" w:tplc="6F92B71A" w:tentative="1">
      <w:start w:val="1"/>
      <w:numFmt w:val="decimal"/>
      <w:lvlText w:val="%7."/>
      <w:lvlJc w:val="left"/>
      <w:pPr>
        <w:ind w:left="4680" w:hanging="360"/>
      </w:pPr>
    </w:lvl>
    <w:lvl w:ilvl="7" w:tplc="DA024018" w:tentative="1">
      <w:start w:val="1"/>
      <w:numFmt w:val="lowerLetter"/>
      <w:lvlText w:val="%8."/>
      <w:lvlJc w:val="left"/>
      <w:pPr>
        <w:ind w:left="5400" w:hanging="360"/>
      </w:pPr>
    </w:lvl>
    <w:lvl w:ilvl="8" w:tplc="3F90077C" w:tentative="1">
      <w:start w:val="1"/>
      <w:numFmt w:val="lowerRoman"/>
      <w:lvlText w:val="%9."/>
      <w:lvlJc w:val="right"/>
      <w:pPr>
        <w:ind w:left="6120" w:hanging="180"/>
      </w:pPr>
    </w:lvl>
  </w:abstractNum>
  <w:abstractNum w:abstractNumId="22">
    <w:nsid w:val="6A0521B1"/>
    <w:multiLevelType w:val="hybridMultilevel"/>
    <w:tmpl w:val="6E8EB16E"/>
    <w:lvl w:ilvl="0" w:tplc="0415000F">
      <w:start w:val="1"/>
      <w:numFmt w:val="lowerLetter"/>
      <w:lvlText w:val="%1)"/>
      <w:lvlJc w:val="left"/>
      <w:pPr>
        <w:tabs>
          <w:tab w:val="num" w:pos="2080"/>
        </w:tabs>
        <w:ind w:left="2080" w:hanging="776"/>
      </w:pPr>
      <w:rPr>
        <w:rFonts w:hint="default"/>
      </w:rPr>
    </w:lvl>
    <w:lvl w:ilvl="1" w:tplc="42C00F6A" w:tentative="1">
      <w:start w:val="1"/>
      <w:numFmt w:val="lowerLetter"/>
      <w:lvlText w:val="%2."/>
      <w:lvlJc w:val="left"/>
      <w:pPr>
        <w:tabs>
          <w:tab w:val="num" w:pos="1553"/>
        </w:tabs>
        <w:ind w:left="1553" w:hanging="360"/>
      </w:pPr>
    </w:lvl>
    <w:lvl w:ilvl="2" w:tplc="04150005" w:tentative="1">
      <w:start w:val="1"/>
      <w:numFmt w:val="lowerRoman"/>
      <w:lvlText w:val="%3."/>
      <w:lvlJc w:val="right"/>
      <w:pPr>
        <w:tabs>
          <w:tab w:val="num" w:pos="2273"/>
        </w:tabs>
        <w:ind w:left="2273" w:hanging="180"/>
      </w:pPr>
    </w:lvl>
    <w:lvl w:ilvl="3" w:tplc="04150001" w:tentative="1">
      <w:start w:val="1"/>
      <w:numFmt w:val="decimal"/>
      <w:lvlText w:val="%4."/>
      <w:lvlJc w:val="left"/>
      <w:pPr>
        <w:tabs>
          <w:tab w:val="num" w:pos="2993"/>
        </w:tabs>
        <w:ind w:left="2993" w:hanging="360"/>
      </w:pPr>
    </w:lvl>
    <w:lvl w:ilvl="4" w:tplc="04150003" w:tentative="1">
      <w:start w:val="1"/>
      <w:numFmt w:val="lowerLetter"/>
      <w:lvlText w:val="%5."/>
      <w:lvlJc w:val="left"/>
      <w:pPr>
        <w:tabs>
          <w:tab w:val="num" w:pos="3713"/>
        </w:tabs>
        <w:ind w:left="3713" w:hanging="360"/>
      </w:pPr>
    </w:lvl>
    <w:lvl w:ilvl="5" w:tplc="04150005" w:tentative="1">
      <w:start w:val="1"/>
      <w:numFmt w:val="lowerRoman"/>
      <w:lvlText w:val="%6."/>
      <w:lvlJc w:val="right"/>
      <w:pPr>
        <w:tabs>
          <w:tab w:val="num" w:pos="4433"/>
        </w:tabs>
        <w:ind w:left="4433" w:hanging="180"/>
      </w:pPr>
    </w:lvl>
    <w:lvl w:ilvl="6" w:tplc="04150001" w:tentative="1">
      <w:start w:val="1"/>
      <w:numFmt w:val="decimal"/>
      <w:lvlText w:val="%7."/>
      <w:lvlJc w:val="left"/>
      <w:pPr>
        <w:tabs>
          <w:tab w:val="num" w:pos="5153"/>
        </w:tabs>
        <w:ind w:left="5153" w:hanging="360"/>
      </w:pPr>
    </w:lvl>
    <w:lvl w:ilvl="7" w:tplc="04150003" w:tentative="1">
      <w:start w:val="1"/>
      <w:numFmt w:val="lowerLetter"/>
      <w:lvlText w:val="%8."/>
      <w:lvlJc w:val="left"/>
      <w:pPr>
        <w:tabs>
          <w:tab w:val="num" w:pos="5873"/>
        </w:tabs>
        <w:ind w:left="5873" w:hanging="360"/>
      </w:pPr>
    </w:lvl>
    <w:lvl w:ilvl="8" w:tplc="04150005" w:tentative="1">
      <w:start w:val="1"/>
      <w:numFmt w:val="lowerRoman"/>
      <w:lvlText w:val="%9."/>
      <w:lvlJc w:val="right"/>
      <w:pPr>
        <w:tabs>
          <w:tab w:val="num" w:pos="6593"/>
        </w:tabs>
        <w:ind w:left="6593" w:hanging="180"/>
      </w:pPr>
    </w:lvl>
  </w:abstractNum>
  <w:abstractNum w:abstractNumId="23">
    <w:nsid w:val="6A18580A"/>
    <w:multiLevelType w:val="hybridMultilevel"/>
    <w:tmpl w:val="E0803DC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6D8F4D08"/>
    <w:multiLevelType w:val="hybridMultilevel"/>
    <w:tmpl w:val="E92CEF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6E3D7BDE"/>
    <w:multiLevelType w:val="hybridMultilevel"/>
    <w:tmpl w:val="91BA3AF0"/>
    <w:lvl w:ilvl="0" w:tplc="0415000F">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70EA004D"/>
    <w:multiLevelType w:val="hybridMultilevel"/>
    <w:tmpl w:val="3B4EA2C8"/>
    <w:lvl w:ilvl="0" w:tplc="7DE4EFE0">
      <w:start w:val="1"/>
      <w:numFmt w:val="decimal"/>
      <w:lvlText w:val="%1."/>
      <w:lvlJc w:val="left"/>
      <w:pPr>
        <w:ind w:left="360" w:hanging="360"/>
      </w:pPr>
    </w:lvl>
    <w:lvl w:ilvl="1" w:tplc="60BA26A6">
      <w:start w:val="1"/>
      <w:numFmt w:val="lowerLetter"/>
      <w:lvlText w:val="%2)"/>
      <w:lvlJc w:val="left"/>
      <w:pPr>
        <w:ind w:left="502"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360" w:hanging="360"/>
      </w:pPr>
    </w:lvl>
    <w:lvl w:ilvl="7" w:tplc="04150019">
      <w:start w:val="1"/>
      <w:numFmt w:val="lowerLetter"/>
      <w:lvlText w:val="%8)"/>
      <w:lvlJc w:val="left"/>
      <w:pPr>
        <w:ind w:left="644" w:hanging="360"/>
      </w:pPr>
    </w:lvl>
    <w:lvl w:ilvl="8" w:tplc="0415001B" w:tentative="1">
      <w:start w:val="1"/>
      <w:numFmt w:val="lowerRoman"/>
      <w:lvlText w:val="%9."/>
      <w:lvlJc w:val="right"/>
      <w:pPr>
        <w:ind w:left="6120" w:hanging="180"/>
      </w:pPr>
    </w:lvl>
  </w:abstractNum>
  <w:abstractNum w:abstractNumId="27">
    <w:nsid w:val="72992036"/>
    <w:multiLevelType w:val="hybridMultilevel"/>
    <w:tmpl w:val="C7988F98"/>
    <w:lvl w:ilvl="0" w:tplc="04150017">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74B10721"/>
    <w:multiLevelType w:val="hybridMultilevel"/>
    <w:tmpl w:val="5AE21222"/>
    <w:lvl w:ilvl="0" w:tplc="703E82F0">
      <w:start w:val="1"/>
      <w:numFmt w:val="bullet"/>
      <w:lvlText w:val=""/>
      <w:lvlJc w:val="left"/>
      <w:pPr>
        <w:ind w:left="644" w:hanging="360"/>
      </w:pPr>
      <w:rPr>
        <w:rFonts w:ascii="Symbol" w:hAnsi="Symbo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8"/>
  </w:num>
  <w:num w:numId="2">
    <w:abstractNumId w:val="6"/>
  </w:num>
  <w:num w:numId="3">
    <w:abstractNumId w:val="13"/>
  </w:num>
  <w:num w:numId="4">
    <w:abstractNumId w:val="12"/>
  </w:num>
  <w:num w:numId="5">
    <w:abstractNumId w:val="18"/>
  </w:num>
  <w:num w:numId="6">
    <w:abstractNumId w:val="9"/>
  </w:num>
  <w:num w:numId="7">
    <w:abstractNumId w:val="15"/>
  </w:num>
  <w:num w:numId="8">
    <w:abstractNumId w:val="17"/>
  </w:num>
  <w:num w:numId="9">
    <w:abstractNumId w:val="14"/>
  </w:num>
  <w:num w:numId="10">
    <w:abstractNumId w:val="10"/>
  </w:num>
  <w:num w:numId="11">
    <w:abstractNumId w:val="16"/>
  </w:num>
  <w:num w:numId="12">
    <w:abstractNumId w:val="21"/>
  </w:num>
  <w:num w:numId="13">
    <w:abstractNumId w:val="2"/>
  </w:num>
  <w:num w:numId="14">
    <w:abstractNumId w:val="20"/>
  </w:num>
  <w:num w:numId="15">
    <w:abstractNumId w:val="28"/>
  </w:num>
  <w:num w:numId="16">
    <w:abstractNumId w:val="25"/>
  </w:num>
  <w:num w:numId="17">
    <w:abstractNumId w:val="5"/>
  </w:num>
  <w:num w:numId="18">
    <w:abstractNumId w:val="26"/>
  </w:num>
  <w:num w:numId="19">
    <w:abstractNumId w:val="22"/>
  </w:num>
  <w:num w:numId="20">
    <w:abstractNumId w:val="23"/>
  </w:num>
  <w:num w:numId="21">
    <w:abstractNumId w:val="1"/>
  </w:num>
  <w:num w:numId="22">
    <w:abstractNumId w:val="11"/>
  </w:num>
  <w:num w:numId="23">
    <w:abstractNumId w:val="4"/>
  </w:num>
  <w:num w:numId="24">
    <w:abstractNumId w:val="19"/>
  </w:num>
  <w:num w:numId="25">
    <w:abstractNumId w:val="3"/>
  </w:num>
  <w:num w:numId="26">
    <w:abstractNumId w:val="7"/>
  </w:num>
  <w:num w:numId="27">
    <w:abstractNumId w:val="0"/>
  </w:num>
  <w:num w:numId="28">
    <w:abstractNumId w:val="27"/>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defaultTabStop w:val="708"/>
  <w:hyphenationZone w:val="425"/>
  <w:characterSpacingControl w:val="doNotCompress"/>
  <w:compat/>
  <w:rsids>
    <w:rsidRoot w:val="00B752F3"/>
    <w:rsid w:val="00074502"/>
    <w:rsid w:val="000A0F4F"/>
    <w:rsid w:val="001B51D7"/>
    <w:rsid w:val="001D6C74"/>
    <w:rsid w:val="00204683"/>
    <w:rsid w:val="002067B5"/>
    <w:rsid w:val="00225059"/>
    <w:rsid w:val="002B45CC"/>
    <w:rsid w:val="002F17C2"/>
    <w:rsid w:val="00322759"/>
    <w:rsid w:val="00445F62"/>
    <w:rsid w:val="004A5CD3"/>
    <w:rsid w:val="004C0FC8"/>
    <w:rsid w:val="005025D1"/>
    <w:rsid w:val="005701BE"/>
    <w:rsid w:val="00571C2B"/>
    <w:rsid w:val="00586EB7"/>
    <w:rsid w:val="00596E8D"/>
    <w:rsid w:val="005F293D"/>
    <w:rsid w:val="0061475A"/>
    <w:rsid w:val="006C1753"/>
    <w:rsid w:val="006C45F7"/>
    <w:rsid w:val="006F4C8A"/>
    <w:rsid w:val="007F3AFF"/>
    <w:rsid w:val="007F4E30"/>
    <w:rsid w:val="00811F36"/>
    <w:rsid w:val="00832F77"/>
    <w:rsid w:val="00835BCF"/>
    <w:rsid w:val="0085243B"/>
    <w:rsid w:val="0089005C"/>
    <w:rsid w:val="00961611"/>
    <w:rsid w:val="00A27DF4"/>
    <w:rsid w:val="00A63044"/>
    <w:rsid w:val="00AB6420"/>
    <w:rsid w:val="00B12973"/>
    <w:rsid w:val="00B752F3"/>
    <w:rsid w:val="00CF3643"/>
    <w:rsid w:val="00D15B31"/>
    <w:rsid w:val="00E2075B"/>
    <w:rsid w:val="00E21EC5"/>
    <w:rsid w:val="00E26C1A"/>
    <w:rsid w:val="00E76C92"/>
    <w:rsid w:val="00EA3FE8"/>
    <w:rsid w:val="00F73976"/>
    <w:rsid w:val="00F9685E"/>
    <w:rsid w:val="00FA378D"/>
    <w:rsid w:val="00FB662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752F3"/>
    <w:rPr>
      <w:rFonts w:eastAsiaTheme="minorEastAsia"/>
      <w:lang w:eastAsia="pl-PL"/>
    </w:rPr>
  </w:style>
  <w:style w:type="paragraph" w:styleId="Nagwek1">
    <w:name w:val="heading 1"/>
    <w:basedOn w:val="Normalny"/>
    <w:next w:val="Normalny"/>
    <w:link w:val="Nagwek1Znak"/>
    <w:qFormat/>
    <w:rsid w:val="000745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B752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B752F3"/>
    <w:pPr>
      <w:keepNext/>
      <w:keepLines/>
      <w:spacing w:before="200" w:after="0"/>
      <w:outlineLvl w:val="2"/>
    </w:pPr>
    <w:rPr>
      <w:rFonts w:asciiTheme="majorHAnsi" w:eastAsiaTheme="majorEastAsia" w:hAnsiTheme="majorHAnsi" w:cstheme="majorBidi"/>
      <w:b/>
      <w:bCs/>
      <w:color w:val="4F81BD" w:themeColor="accent1"/>
    </w:rPr>
  </w:style>
  <w:style w:type="paragraph" w:styleId="Nagwek8">
    <w:name w:val="heading 8"/>
    <w:basedOn w:val="Normalny"/>
    <w:next w:val="Normalny"/>
    <w:link w:val="Nagwek8Znak"/>
    <w:qFormat/>
    <w:rsid w:val="00B752F3"/>
    <w:pPr>
      <w:keepNext/>
      <w:widowControl w:val="0"/>
      <w:autoSpaceDE w:val="0"/>
      <w:autoSpaceDN w:val="0"/>
      <w:spacing w:before="40" w:after="0" w:line="360" w:lineRule="auto"/>
      <w:ind w:left="360" w:hanging="360"/>
      <w:jc w:val="both"/>
      <w:outlineLvl w:val="7"/>
    </w:pPr>
    <w:rPr>
      <w:rFonts w:ascii="Arial" w:eastAsia="Times New Roman" w:hAnsi="Arial" w:cs="Arial"/>
      <w:b/>
      <w:sz w:val="24"/>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B752F3"/>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B752F3"/>
    <w:rPr>
      <w:rFonts w:asciiTheme="majorHAnsi" w:eastAsiaTheme="majorEastAsia" w:hAnsiTheme="majorHAnsi" w:cstheme="majorBidi"/>
      <w:b/>
      <w:bCs/>
      <w:color w:val="4F81BD" w:themeColor="accent1"/>
      <w:lang w:eastAsia="pl-PL"/>
    </w:rPr>
  </w:style>
  <w:style w:type="character" w:customStyle="1" w:styleId="Nagwek8Znak">
    <w:name w:val="Nagłówek 8 Znak"/>
    <w:basedOn w:val="Domylnaczcionkaakapitu"/>
    <w:link w:val="Nagwek8"/>
    <w:rsid w:val="00B752F3"/>
    <w:rPr>
      <w:rFonts w:ascii="Arial" w:eastAsia="Times New Roman" w:hAnsi="Arial" w:cs="Arial"/>
      <w:b/>
      <w:sz w:val="24"/>
      <w:szCs w:val="28"/>
      <w:lang w:eastAsia="pl-PL"/>
    </w:rPr>
  </w:style>
  <w:style w:type="paragraph" w:customStyle="1" w:styleId="FR2">
    <w:name w:val="FR2"/>
    <w:rsid w:val="00B752F3"/>
    <w:pPr>
      <w:widowControl w:val="0"/>
      <w:autoSpaceDE w:val="0"/>
      <w:autoSpaceDN w:val="0"/>
      <w:spacing w:before="400" w:after="0" w:line="300" w:lineRule="auto"/>
      <w:ind w:left="1040" w:right="600"/>
      <w:jc w:val="center"/>
    </w:pPr>
    <w:rPr>
      <w:rFonts w:ascii="Times New Roman" w:eastAsia="Times New Roman" w:hAnsi="Times New Roman" w:cs="Times New Roman"/>
      <w:b/>
      <w:bCs/>
      <w:sz w:val="32"/>
      <w:szCs w:val="32"/>
      <w:lang w:eastAsia="pl-PL"/>
    </w:rPr>
  </w:style>
  <w:style w:type="paragraph" w:styleId="Tekstpodstawowy2">
    <w:name w:val="Body Text 2"/>
    <w:basedOn w:val="Normalny"/>
    <w:link w:val="Tekstpodstawowy2Znak"/>
    <w:semiHidden/>
    <w:rsid w:val="00B752F3"/>
    <w:pPr>
      <w:spacing w:after="0" w:line="240" w:lineRule="auto"/>
    </w:pPr>
    <w:rPr>
      <w:rFonts w:ascii="Arial" w:eastAsia="Times New Roman" w:hAnsi="Arial" w:cs="Arial"/>
      <w:i/>
      <w:iCs/>
      <w:szCs w:val="16"/>
    </w:rPr>
  </w:style>
  <w:style w:type="character" w:customStyle="1" w:styleId="Tekstpodstawowy2Znak">
    <w:name w:val="Tekst podstawowy 2 Znak"/>
    <w:basedOn w:val="Domylnaczcionkaakapitu"/>
    <w:link w:val="Tekstpodstawowy2"/>
    <w:semiHidden/>
    <w:rsid w:val="00B752F3"/>
    <w:rPr>
      <w:rFonts w:ascii="Arial" w:eastAsia="Times New Roman" w:hAnsi="Arial" w:cs="Arial"/>
      <w:i/>
      <w:iCs/>
      <w:szCs w:val="16"/>
      <w:lang w:eastAsia="pl-PL"/>
    </w:rPr>
  </w:style>
  <w:style w:type="paragraph" w:styleId="Akapitzlist">
    <w:name w:val="List Paragraph"/>
    <w:basedOn w:val="Normalny"/>
    <w:uiPriority w:val="34"/>
    <w:qFormat/>
    <w:rsid w:val="00B752F3"/>
    <w:pPr>
      <w:ind w:left="720"/>
      <w:contextualSpacing/>
    </w:pPr>
  </w:style>
  <w:style w:type="character" w:customStyle="1" w:styleId="Nagwek1Znak">
    <w:name w:val="Nagłówek 1 Znak"/>
    <w:basedOn w:val="Domylnaczcionkaakapitu"/>
    <w:link w:val="Nagwek1"/>
    <w:uiPriority w:val="9"/>
    <w:rsid w:val="00074502"/>
    <w:rPr>
      <w:rFonts w:asciiTheme="majorHAnsi" w:eastAsiaTheme="majorEastAsia" w:hAnsiTheme="majorHAnsi" w:cstheme="majorBidi"/>
      <w:b/>
      <w:bCs/>
      <w:color w:val="365F91" w:themeColor="accent1" w:themeShade="BF"/>
      <w:sz w:val="28"/>
      <w:szCs w:val="28"/>
      <w:lang w:eastAsia="pl-PL"/>
    </w:rPr>
  </w:style>
  <w:style w:type="paragraph" w:customStyle="1" w:styleId="FR1">
    <w:name w:val="FR1"/>
    <w:rsid w:val="00074502"/>
    <w:pPr>
      <w:widowControl w:val="0"/>
      <w:autoSpaceDE w:val="0"/>
      <w:autoSpaceDN w:val="0"/>
      <w:spacing w:before="2280"/>
      <w:jc w:val="center"/>
    </w:pPr>
    <w:rPr>
      <w:rFonts w:ascii="Times New Roman" w:eastAsia="Times New Roman" w:hAnsi="Times New Roman" w:cs="Times New Roman"/>
      <w:b/>
      <w:bCs/>
      <w:sz w:val="40"/>
      <w:szCs w:val="40"/>
      <w:lang w:eastAsia="pl-PL"/>
    </w:rPr>
  </w:style>
  <w:style w:type="character" w:styleId="Hipercze">
    <w:name w:val="Hyperlink"/>
    <w:basedOn w:val="Domylnaczcionkaakapitu"/>
    <w:rsid w:val="00074502"/>
    <w:rPr>
      <w:color w:val="0000FF"/>
      <w:u w:val="single"/>
    </w:rPr>
  </w:style>
  <w:style w:type="paragraph" w:styleId="Tekstdymka">
    <w:name w:val="Balloon Text"/>
    <w:basedOn w:val="Normalny"/>
    <w:link w:val="TekstdymkaZnak"/>
    <w:rsid w:val="002067B5"/>
    <w:pPr>
      <w:spacing w:after="0" w:line="240" w:lineRule="auto"/>
    </w:pPr>
    <w:rPr>
      <w:rFonts w:ascii="Tahoma" w:eastAsia="Times New Roman" w:hAnsi="Tahoma" w:cs="Times New Roman"/>
      <w:sz w:val="16"/>
      <w:szCs w:val="16"/>
    </w:rPr>
  </w:style>
  <w:style w:type="character" w:customStyle="1" w:styleId="TekstdymkaZnak">
    <w:name w:val="Tekst dymka Znak"/>
    <w:basedOn w:val="Domylnaczcionkaakapitu"/>
    <w:link w:val="Tekstdymka"/>
    <w:rsid w:val="002067B5"/>
    <w:rPr>
      <w:rFonts w:ascii="Tahoma" w:eastAsia="Times New Roman" w:hAnsi="Tahoma" w:cs="Times New Roman"/>
      <w:sz w:val="16"/>
      <w:szCs w:val="16"/>
    </w:rPr>
  </w:style>
</w:styles>
</file>

<file path=word/webSettings.xml><?xml version="1.0" encoding="utf-8"?>
<w:webSettings xmlns:r="http://schemas.openxmlformats.org/officeDocument/2006/relationships" xmlns:w="http://schemas.openxmlformats.org/wordprocessingml/2006/main">
  <w:divs>
    <w:div w:id="6102841">
      <w:bodyDiv w:val="1"/>
      <w:marLeft w:val="0"/>
      <w:marRight w:val="0"/>
      <w:marTop w:val="0"/>
      <w:marBottom w:val="0"/>
      <w:divBdr>
        <w:top w:val="none" w:sz="0" w:space="0" w:color="auto"/>
        <w:left w:val="none" w:sz="0" w:space="0" w:color="auto"/>
        <w:bottom w:val="none" w:sz="0" w:space="0" w:color="auto"/>
        <w:right w:val="none" w:sz="0" w:space="0" w:color="auto"/>
      </w:divBdr>
      <w:divsChild>
        <w:div w:id="60759245">
          <w:marLeft w:val="0"/>
          <w:marRight w:val="0"/>
          <w:marTop w:val="0"/>
          <w:marBottom w:val="0"/>
          <w:divBdr>
            <w:top w:val="none" w:sz="0" w:space="0" w:color="auto"/>
            <w:left w:val="none" w:sz="0" w:space="0" w:color="auto"/>
            <w:bottom w:val="none" w:sz="0" w:space="0" w:color="auto"/>
            <w:right w:val="none" w:sz="0" w:space="0" w:color="auto"/>
          </w:divBdr>
        </w:div>
        <w:div w:id="1954358704">
          <w:marLeft w:val="0"/>
          <w:marRight w:val="0"/>
          <w:marTop w:val="0"/>
          <w:marBottom w:val="0"/>
          <w:divBdr>
            <w:top w:val="none" w:sz="0" w:space="0" w:color="auto"/>
            <w:left w:val="none" w:sz="0" w:space="0" w:color="auto"/>
            <w:bottom w:val="none" w:sz="0" w:space="0" w:color="auto"/>
            <w:right w:val="none" w:sz="0" w:space="0" w:color="auto"/>
          </w:divBdr>
        </w:div>
        <w:div w:id="1637835781">
          <w:marLeft w:val="0"/>
          <w:marRight w:val="0"/>
          <w:marTop w:val="0"/>
          <w:marBottom w:val="0"/>
          <w:divBdr>
            <w:top w:val="none" w:sz="0" w:space="0" w:color="auto"/>
            <w:left w:val="none" w:sz="0" w:space="0" w:color="auto"/>
            <w:bottom w:val="none" w:sz="0" w:space="0" w:color="auto"/>
            <w:right w:val="none" w:sz="0" w:space="0" w:color="auto"/>
          </w:divBdr>
        </w:div>
        <w:div w:id="1188904161">
          <w:marLeft w:val="0"/>
          <w:marRight w:val="0"/>
          <w:marTop w:val="0"/>
          <w:marBottom w:val="0"/>
          <w:divBdr>
            <w:top w:val="none" w:sz="0" w:space="0" w:color="auto"/>
            <w:left w:val="none" w:sz="0" w:space="0" w:color="auto"/>
            <w:bottom w:val="none" w:sz="0" w:space="0" w:color="auto"/>
            <w:right w:val="none" w:sz="0" w:space="0" w:color="auto"/>
          </w:divBdr>
        </w:div>
        <w:div w:id="744575157">
          <w:marLeft w:val="0"/>
          <w:marRight w:val="0"/>
          <w:marTop w:val="0"/>
          <w:marBottom w:val="0"/>
          <w:divBdr>
            <w:top w:val="none" w:sz="0" w:space="0" w:color="auto"/>
            <w:left w:val="none" w:sz="0" w:space="0" w:color="auto"/>
            <w:bottom w:val="none" w:sz="0" w:space="0" w:color="auto"/>
            <w:right w:val="none" w:sz="0" w:space="0" w:color="auto"/>
          </w:divBdr>
        </w:div>
        <w:div w:id="1220746542">
          <w:marLeft w:val="0"/>
          <w:marRight w:val="0"/>
          <w:marTop w:val="0"/>
          <w:marBottom w:val="0"/>
          <w:divBdr>
            <w:top w:val="none" w:sz="0" w:space="0" w:color="auto"/>
            <w:left w:val="none" w:sz="0" w:space="0" w:color="auto"/>
            <w:bottom w:val="none" w:sz="0" w:space="0" w:color="auto"/>
            <w:right w:val="none" w:sz="0" w:space="0" w:color="auto"/>
          </w:divBdr>
        </w:div>
        <w:div w:id="25181904">
          <w:marLeft w:val="0"/>
          <w:marRight w:val="0"/>
          <w:marTop w:val="0"/>
          <w:marBottom w:val="0"/>
          <w:divBdr>
            <w:top w:val="none" w:sz="0" w:space="0" w:color="auto"/>
            <w:left w:val="none" w:sz="0" w:space="0" w:color="auto"/>
            <w:bottom w:val="none" w:sz="0" w:space="0" w:color="auto"/>
            <w:right w:val="none" w:sz="0" w:space="0" w:color="auto"/>
          </w:divBdr>
        </w:div>
        <w:div w:id="1218782135">
          <w:marLeft w:val="0"/>
          <w:marRight w:val="0"/>
          <w:marTop w:val="0"/>
          <w:marBottom w:val="0"/>
          <w:divBdr>
            <w:top w:val="none" w:sz="0" w:space="0" w:color="auto"/>
            <w:left w:val="none" w:sz="0" w:space="0" w:color="auto"/>
            <w:bottom w:val="none" w:sz="0" w:space="0" w:color="auto"/>
            <w:right w:val="none" w:sz="0" w:space="0" w:color="auto"/>
          </w:divBdr>
        </w:div>
        <w:div w:id="1066296159">
          <w:marLeft w:val="0"/>
          <w:marRight w:val="0"/>
          <w:marTop w:val="0"/>
          <w:marBottom w:val="0"/>
          <w:divBdr>
            <w:top w:val="none" w:sz="0" w:space="0" w:color="auto"/>
            <w:left w:val="none" w:sz="0" w:space="0" w:color="auto"/>
            <w:bottom w:val="none" w:sz="0" w:space="0" w:color="auto"/>
            <w:right w:val="none" w:sz="0" w:space="0" w:color="auto"/>
          </w:divBdr>
        </w:div>
        <w:div w:id="1761632886">
          <w:marLeft w:val="0"/>
          <w:marRight w:val="0"/>
          <w:marTop w:val="0"/>
          <w:marBottom w:val="0"/>
          <w:divBdr>
            <w:top w:val="none" w:sz="0" w:space="0" w:color="auto"/>
            <w:left w:val="none" w:sz="0" w:space="0" w:color="auto"/>
            <w:bottom w:val="none" w:sz="0" w:space="0" w:color="auto"/>
            <w:right w:val="none" w:sz="0" w:space="0" w:color="auto"/>
          </w:divBdr>
        </w:div>
        <w:div w:id="1614166150">
          <w:marLeft w:val="0"/>
          <w:marRight w:val="0"/>
          <w:marTop w:val="0"/>
          <w:marBottom w:val="0"/>
          <w:divBdr>
            <w:top w:val="none" w:sz="0" w:space="0" w:color="auto"/>
            <w:left w:val="none" w:sz="0" w:space="0" w:color="auto"/>
            <w:bottom w:val="none" w:sz="0" w:space="0" w:color="auto"/>
            <w:right w:val="none" w:sz="0" w:space="0" w:color="auto"/>
          </w:divBdr>
        </w:div>
        <w:div w:id="132448321">
          <w:marLeft w:val="0"/>
          <w:marRight w:val="0"/>
          <w:marTop w:val="0"/>
          <w:marBottom w:val="0"/>
          <w:divBdr>
            <w:top w:val="none" w:sz="0" w:space="0" w:color="auto"/>
            <w:left w:val="none" w:sz="0" w:space="0" w:color="auto"/>
            <w:bottom w:val="none" w:sz="0" w:space="0" w:color="auto"/>
            <w:right w:val="none" w:sz="0" w:space="0" w:color="auto"/>
          </w:divBdr>
        </w:div>
        <w:div w:id="1224028572">
          <w:marLeft w:val="0"/>
          <w:marRight w:val="0"/>
          <w:marTop w:val="0"/>
          <w:marBottom w:val="0"/>
          <w:divBdr>
            <w:top w:val="none" w:sz="0" w:space="0" w:color="auto"/>
            <w:left w:val="none" w:sz="0" w:space="0" w:color="auto"/>
            <w:bottom w:val="none" w:sz="0" w:space="0" w:color="auto"/>
            <w:right w:val="none" w:sz="0" w:space="0" w:color="auto"/>
          </w:divBdr>
        </w:div>
        <w:div w:id="1197892551">
          <w:marLeft w:val="0"/>
          <w:marRight w:val="0"/>
          <w:marTop w:val="0"/>
          <w:marBottom w:val="0"/>
          <w:divBdr>
            <w:top w:val="none" w:sz="0" w:space="0" w:color="auto"/>
            <w:left w:val="none" w:sz="0" w:space="0" w:color="auto"/>
            <w:bottom w:val="none" w:sz="0" w:space="0" w:color="auto"/>
            <w:right w:val="none" w:sz="0" w:space="0" w:color="auto"/>
          </w:divBdr>
        </w:div>
      </w:divsChild>
    </w:div>
    <w:div w:id="304970565">
      <w:bodyDiv w:val="1"/>
      <w:marLeft w:val="0"/>
      <w:marRight w:val="0"/>
      <w:marTop w:val="0"/>
      <w:marBottom w:val="0"/>
      <w:divBdr>
        <w:top w:val="none" w:sz="0" w:space="0" w:color="auto"/>
        <w:left w:val="none" w:sz="0" w:space="0" w:color="auto"/>
        <w:bottom w:val="none" w:sz="0" w:space="0" w:color="auto"/>
        <w:right w:val="none" w:sz="0" w:space="0" w:color="auto"/>
      </w:divBdr>
      <w:divsChild>
        <w:div w:id="262808873">
          <w:marLeft w:val="0"/>
          <w:marRight w:val="0"/>
          <w:marTop w:val="0"/>
          <w:marBottom w:val="0"/>
          <w:divBdr>
            <w:top w:val="none" w:sz="0" w:space="0" w:color="auto"/>
            <w:left w:val="none" w:sz="0" w:space="0" w:color="auto"/>
            <w:bottom w:val="none" w:sz="0" w:space="0" w:color="auto"/>
            <w:right w:val="none" w:sz="0" w:space="0" w:color="auto"/>
          </w:divBdr>
        </w:div>
        <w:div w:id="483090061">
          <w:marLeft w:val="0"/>
          <w:marRight w:val="0"/>
          <w:marTop w:val="0"/>
          <w:marBottom w:val="0"/>
          <w:divBdr>
            <w:top w:val="none" w:sz="0" w:space="0" w:color="auto"/>
            <w:left w:val="none" w:sz="0" w:space="0" w:color="auto"/>
            <w:bottom w:val="none" w:sz="0" w:space="0" w:color="auto"/>
            <w:right w:val="none" w:sz="0" w:space="0" w:color="auto"/>
          </w:divBdr>
        </w:div>
        <w:div w:id="1924875386">
          <w:marLeft w:val="0"/>
          <w:marRight w:val="0"/>
          <w:marTop w:val="0"/>
          <w:marBottom w:val="0"/>
          <w:divBdr>
            <w:top w:val="none" w:sz="0" w:space="0" w:color="auto"/>
            <w:left w:val="none" w:sz="0" w:space="0" w:color="auto"/>
            <w:bottom w:val="none" w:sz="0" w:space="0" w:color="auto"/>
            <w:right w:val="none" w:sz="0" w:space="0" w:color="auto"/>
          </w:divBdr>
        </w:div>
        <w:div w:id="735052331">
          <w:marLeft w:val="0"/>
          <w:marRight w:val="0"/>
          <w:marTop w:val="0"/>
          <w:marBottom w:val="0"/>
          <w:divBdr>
            <w:top w:val="none" w:sz="0" w:space="0" w:color="auto"/>
            <w:left w:val="none" w:sz="0" w:space="0" w:color="auto"/>
            <w:bottom w:val="none" w:sz="0" w:space="0" w:color="auto"/>
            <w:right w:val="none" w:sz="0" w:space="0" w:color="auto"/>
          </w:divBdr>
        </w:div>
        <w:div w:id="1150055035">
          <w:marLeft w:val="0"/>
          <w:marRight w:val="0"/>
          <w:marTop w:val="0"/>
          <w:marBottom w:val="0"/>
          <w:divBdr>
            <w:top w:val="none" w:sz="0" w:space="0" w:color="auto"/>
            <w:left w:val="none" w:sz="0" w:space="0" w:color="auto"/>
            <w:bottom w:val="none" w:sz="0" w:space="0" w:color="auto"/>
            <w:right w:val="none" w:sz="0" w:space="0" w:color="auto"/>
          </w:divBdr>
        </w:div>
        <w:div w:id="2089033414">
          <w:marLeft w:val="0"/>
          <w:marRight w:val="0"/>
          <w:marTop w:val="0"/>
          <w:marBottom w:val="0"/>
          <w:divBdr>
            <w:top w:val="none" w:sz="0" w:space="0" w:color="auto"/>
            <w:left w:val="none" w:sz="0" w:space="0" w:color="auto"/>
            <w:bottom w:val="none" w:sz="0" w:space="0" w:color="auto"/>
            <w:right w:val="none" w:sz="0" w:space="0" w:color="auto"/>
          </w:divBdr>
        </w:div>
      </w:divsChild>
    </w:div>
    <w:div w:id="697778313">
      <w:bodyDiv w:val="1"/>
      <w:marLeft w:val="0"/>
      <w:marRight w:val="0"/>
      <w:marTop w:val="0"/>
      <w:marBottom w:val="0"/>
      <w:divBdr>
        <w:top w:val="none" w:sz="0" w:space="0" w:color="auto"/>
        <w:left w:val="none" w:sz="0" w:space="0" w:color="auto"/>
        <w:bottom w:val="none" w:sz="0" w:space="0" w:color="auto"/>
        <w:right w:val="none" w:sz="0" w:space="0" w:color="auto"/>
      </w:divBdr>
      <w:divsChild>
        <w:div w:id="219367049">
          <w:marLeft w:val="0"/>
          <w:marRight w:val="0"/>
          <w:marTop w:val="0"/>
          <w:marBottom w:val="0"/>
          <w:divBdr>
            <w:top w:val="none" w:sz="0" w:space="0" w:color="auto"/>
            <w:left w:val="none" w:sz="0" w:space="0" w:color="auto"/>
            <w:bottom w:val="none" w:sz="0" w:space="0" w:color="auto"/>
            <w:right w:val="none" w:sz="0" w:space="0" w:color="auto"/>
          </w:divBdr>
        </w:div>
        <w:div w:id="498619200">
          <w:marLeft w:val="0"/>
          <w:marRight w:val="0"/>
          <w:marTop w:val="0"/>
          <w:marBottom w:val="0"/>
          <w:divBdr>
            <w:top w:val="none" w:sz="0" w:space="0" w:color="auto"/>
            <w:left w:val="none" w:sz="0" w:space="0" w:color="auto"/>
            <w:bottom w:val="none" w:sz="0" w:space="0" w:color="auto"/>
            <w:right w:val="none" w:sz="0" w:space="0" w:color="auto"/>
          </w:divBdr>
        </w:div>
        <w:div w:id="1482431479">
          <w:marLeft w:val="0"/>
          <w:marRight w:val="0"/>
          <w:marTop w:val="0"/>
          <w:marBottom w:val="0"/>
          <w:divBdr>
            <w:top w:val="none" w:sz="0" w:space="0" w:color="auto"/>
            <w:left w:val="none" w:sz="0" w:space="0" w:color="auto"/>
            <w:bottom w:val="none" w:sz="0" w:space="0" w:color="auto"/>
            <w:right w:val="none" w:sz="0" w:space="0" w:color="auto"/>
          </w:divBdr>
        </w:div>
        <w:div w:id="1421024949">
          <w:marLeft w:val="0"/>
          <w:marRight w:val="0"/>
          <w:marTop w:val="0"/>
          <w:marBottom w:val="0"/>
          <w:divBdr>
            <w:top w:val="none" w:sz="0" w:space="0" w:color="auto"/>
            <w:left w:val="none" w:sz="0" w:space="0" w:color="auto"/>
            <w:bottom w:val="none" w:sz="0" w:space="0" w:color="auto"/>
            <w:right w:val="none" w:sz="0" w:space="0" w:color="auto"/>
          </w:divBdr>
        </w:div>
        <w:div w:id="290325612">
          <w:marLeft w:val="0"/>
          <w:marRight w:val="0"/>
          <w:marTop w:val="0"/>
          <w:marBottom w:val="0"/>
          <w:divBdr>
            <w:top w:val="none" w:sz="0" w:space="0" w:color="auto"/>
            <w:left w:val="none" w:sz="0" w:space="0" w:color="auto"/>
            <w:bottom w:val="none" w:sz="0" w:space="0" w:color="auto"/>
            <w:right w:val="none" w:sz="0" w:space="0" w:color="auto"/>
          </w:divBdr>
        </w:div>
        <w:div w:id="1010065056">
          <w:marLeft w:val="0"/>
          <w:marRight w:val="0"/>
          <w:marTop w:val="0"/>
          <w:marBottom w:val="0"/>
          <w:divBdr>
            <w:top w:val="none" w:sz="0" w:space="0" w:color="auto"/>
            <w:left w:val="none" w:sz="0" w:space="0" w:color="auto"/>
            <w:bottom w:val="none" w:sz="0" w:space="0" w:color="auto"/>
            <w:right w:val="none" w:sz="0" w:space="0" w:color="auto"/>
          </w:divBdr>
        </w:div>
        <w:div w:id="1271398641">
          <w:marLeft w:val="0"/>
          <w:marRight w:val="0"/>
          <w:marTop w:val="0"/>
          <w:marBottom w:val="0"/>
          <w:divBdr>
            <w:top w:val="none" w:sz="0" w:space="0" w:color="auto"/>
            <w:left w:val="none" w:sz="0" w:space="0" w:color="auto"/>
            <w:bottom w:val="none" w:sz="0" w:space="0" w:color="auto"/>
            <w:right w:val="none" w:sz="0" w:space="0" w:color="auto"/>
          </w:divBdr>
        </w:div>
        <w:div w:id="918515235">
          <w:marLeft w:val="0"/>
          <w:marRight w:val="0"/>
          <w:marTop w:val="0"/>
          <w:marBottom w:val="0"/>
          <w:divBdr>
            <w:top w:val="none" w:sz="0" w:space="0" w:color="auto"/>
            <w:left w:val="none" w:sz="0" w:space="0" w:color="auto"/>
            <w:bottom w:val="none" w:sz="0" w:space="0" w:color="auto"/>
            <w:right w:val="none" w:sz="0" w:space="0" w:color="auto"/>
          </w:divBdr>
        </w:div>
        <w:div w:id="1891190831">
          <w:marLeft w:val="0"/>
          <w:marRight w:val="0"/>
          <w:marTop w:val="0"/>
          <w:marBottom w:val="0"/>
          <w:divBdr>
            <w:top w:val="none" w:sz="0" w:space="0" w:color="auto"/>
            <w:left w:val="none" w:sz="0" w:space="0" w:color="auto"/>
            <w:bottom w:val="none" w:sz="0" w:space="0" w:color="auto"/>
            <w:right w:val="none" w:sz="0" w:space="0" w:color="auto"/>
          </w:divBdr>
        </w:div>
        <w:div w:id="1526018614">
          <w:marLeft w:val="0"/>
          <w:marRight w:val="0"/>
          <w:marTop w:val="0"/>
          <w:marBottom w:val="0"/>
          <w:divBdr>
            <w:top w:val="none" w:sz="0" w:space="0" w:color="auto"/>
            <w:left w:val="none" w:sz="0" w:space="0" w:color="auto"/>
            <w:bottom w:val="none" w:sz="0" w:space="0" w:color="auto"/>
            <w:right w:val="none" w:sz="0" w:space="0" w:color="auto"/>
          </w:divBdr>
        </w:div>
        <w:div w:id="1324048844">
          <w:marLeft w:val="0"/>
          <w:marRight w:val="0"/>
          <w:marTop w:val="0"/>
          <w:marBottom w:val="0"/>
          <w:divBdr>
            <w:top w:val="none" w:sz="0" w:space="0" w:color="auto"/>
            <w:left w:val="none" w:sz="0" w:space="0" w:color="auto"/>
            <w:bottom w:val="none" w:sz="0" w:space="0" w:color="auto"/>
            <w:right w:val="none" w:sz="0" w:space="0" w:color="auto"/>
          </w:divBdr>
        </w:div>
        <w:div w:id="1964455863">
          <w:marLeft w:val="0"/>
          <w:marRight w:val="0"/>
          <w:marTop w:val="0"/>
          <w:marBottom w:val="0"/>
          <w:divBdr>
            <w:top w:val="none" w:sz="0" w:space="0" w:color="auto"/>
            <w:left w:val="none" w:sz="0" w:space="0" w:color="auto"/>
            <w:bottom w:val="none" w:sz="0" w:space="0" w:color="auto"/>
            <w:right w:val="none" w:sz="0" w:space="0" w:color="auto"/>
          </w:divBdr>
        </w:div>
        <w:div w:id="2138062694">
          <w:marLeft w:val="0"/>
          <w:marRight w:val="0"/>
          <w:marTop w:val="0"/>
          <w:marBottom w:val="0"/>
          <w:divBdr>
            <w:top w:val="none" w:sz="0" w:space="0" w:color="auto"/>
            <w:left w:val="none" w:sz="0" w:space="0" w:color="auto"/>
            <w:bottom w:val="none" w:sz="0" w:space="0" w:color="auto"/>
            <w:right w:val="none" w:sz="0" w:space="0" w:color="auto"/>
          </w:divBdr>
        </w:div>
        <w:div w:id="1226405283">
          <w:marLeft w:val="0"/>
          <w:marRight w:val="0"/>
          <w:marTop w:val="0"/>
          <w:marBottom w:val="0"/>
          <w:divBdr>
            <w:top w:val="none" w:sz="0" w:space="0" w:color="auto"/>
            <w:left w:val="none" w:sz="0" w:space="0" w:color="auto"/>
            <w:bottom w:val="none" w:sz="0" w:space="0" w:color="auto"/>
            <w:right w:val="none" w:sz="0" w:space="0" w:color="auto"/>
          </w:divBdr>
        </w:div>
      </w:divsChild>
    </w:div>
    <w:div w:id="2068600655">
      <w:bodyDiv w:val="1"/>
      <w:marLeft w:val="0"/>
      <w:marRight w:val="0"/>
      <w:marTop w:val="0"/>
      <w:marBottom w:val="0"/>
      <w:divBdr>
        <w:top w:val="none" w:sz="0" w:space="0" w:color="auto"/>
        <w:left w:val="none" w:sz="0" w:space="0" w:color="auto"/>
        <w:bottom w:val="none" w:sz="0" w:space="0" w:color="auto"/>
        <w:right w:val="none" w:sz="0" w:space="0" w:color="auto"/>
      </w:divBdr>
      <w:divsChild>
        <w:div w:id="1344817702">
          <w:marLeft w:val="0"/>
          <w:marRight w:val="0"/>
          <w:marTop w:val="0"/>
          <w:marBottom w:val="0"/>
          <w:divBdr>
            <w:top w:val="none" w:sz="0" w:space="0" w:color="auto"/>
            <w:left w:val="none" w:sz="0" w:space="0" w:color="auto"/>
            <w:bottom w:val="none" w:sz="0" w:space="0" w:color="auto"/>
            <w:right w:val="none" w:sz="0" w:space="0" w:color="auto"/>
          </w:divBdr>
        </w:div>
        <w:div w:id="579172421">
          <w:marLeft w:val="0"/>
          <w:marRight w:val="0"/>
          <w:marTop w:val="0"/>
          <w:marBottom w:val="0"/>
          <w:divBdr>
            <w:top w:val="none" w:sz="0" w:space="0" w:color="auto"/>
            <w:left w:val="none" w:sz="0" w:space="0" w:color="auto"/>
            <w:bottom w:val="none" w:sz="0" w:space="0" w:color="auto"/>
            <w:right w:val="none" w:sz="0" w:space="0" w:color="auto"/>
          </w:divBdr>
        </w:div>
        <w:div w:id="163711156">
          <w:marLeft w:val="0"/>
          <w:marRight w:val="0"/>
          <w:marTop w:val="0"/>
          <w:marBottom w:val="0"/>
          <w:divBdr>
            <w:top w:val="none" w:sz="0" w:space="0" w:color="auto"/>
            <w:left w:val="none" w:sz="0" w:space="0" w:color="auto"/>
            <w:bottom w:val="none" w:sz="0" w:space="0" w:color="auto"/>
            <w:right w:val="none" w:sz="0" w:space="0" w:color="auto"/>
          </w:divBdr>
        </w:div>
        <w:div w:id="1947300385">
          <w:marLeft w:val="0"/>
          <w:marRight w:val="0"/>
          <w:marTop w:val="0"/>
          <w:marBottom w:val="0"/>
          <w:divBdr>
            <w:top w:val="none" w:sz="0" w:space="0" w:color="auto"/>
            <w:left w:val="none" w:sz="0" w:space="0" w:color="auto"/>
            <w:bottom w:val="none" w:sz="0" w:space="0" w:color="auto"/>
            <w:right w:val="none" w:sz="0" w:space="0" w:color="auto"/>
          </w:divBdr>
        </w:div>
        <w:div w:id="185294286">
          <w:marLeft w:val="0"/>
          <w:marRight w:val="0"/>
          <w:marTop w:val="0"/>
          <w:marBottom w:val="0"/>
          <w:divBdr>
            <w:top w:val="none" w:sz="0" w:space="0" w:color="auto"/>
            <w:left w:val="none" w:sz="0" w:space="0" w:color="auto"/>
            <w:bottom w:val="none" w:sz="0" w:space="0" w:color="auto"/>
            <w:right w:val="none" w:sz="0" w:space="0" w:color="auto"/>
          </w:divBdr>
        </w:div>
        <w:div w:id="1252350158">
          <w:marLeft w:val="0"/>
          <w:marRight w:val="0"/>
          <w:marTop w:val="0"/>
          <w:marBottom w:val="0"/>
          <w:divBdr>
            <w:top w:val="none" w:sz="0" w:space="0" w:color="auto"/>
            <w:left w:val="none" w:sz="0" w:space="0" w:color="auto"/>
            <w:bottom w:val="none" w:sz="0" w:space="0" w:color="auto"/>
            <w:right w:val="none" w:sz="0" w:space="0" w:color="auto"/>
          </w:divBdr>
        </w:div>
        <w:div w:id="20006895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wiatsztumski.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A8D207-49E1-4470-9503-DF9E67411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Pages>
  <Words>2655</Words>
  <Characters>15934</Characters>
  <Application>Microsoft Office Word</Application>
  <DocSecurity>0</DocSecurity>
  <Lines>132</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oem</cp:lastModifiedBy>
  <cp:revision>23</cp:revision>
  <cp:lastPrinted>2016-09-22T07:53:00Z</cp:lastPrinted>
  <dcterms:created xsi:type="dcterms:W3CDTF">2016-08-17T05:31:00Z</dcterms:created>
  <dcterms:modified xsi:type="dcterms:W3CDTF">2016-09-22T07:54:00Z</dcterms:modified>
</cp:coreProperties>
</file>